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18" w:rsidRPr="004C3A18" w:rsidRDefault="004C3A18" w:rsidP="004C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C3A18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8554893" cy="5276850"/>
            <wp:effectExtent l="0" t="0" r="0" b="0"/>
            <wp:docPr id="1" name="Imagen 1" descr="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est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498" cy="52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18" w:rsidRDefault="004C3A18">
      <w:pPr>
        <w:rPr>
          <w:rFonts w:ascii="Roboto condensed" w:eastAsia="Times New Roman" w:hAnsi="Roboto condensed" w:cs="Times New Roman"/>
          <w:b/>
          <w:bCs/>
          <w:caps/>
          <w:color w:val="333333"/>
          <w:sz w:val="20"/>
          <w:szCs w:val="20"/>
          <w:lang w:eastAsia="es-MX"/>
        </w:rPr>
      </w:pPr>
      <w:r>
        <w:rPr>
          <w:rFonts w:ascii="Roboto condensed" w:eastAsia="Times New Roman" w:hAnsi="Roboto condensed" w:cs="Times New Roman"/>
          <w:b/>
          <w:bCs/>
          <w:caps/>
          <w:color w:val="333333"/>
          <w:sz w:val="20"/>
          <w:szCs w:val="20"/>
          <w:lang w:eastAsia="es-MX"/>
        </w:rPr>
        <w:br w:type="page"/>
      </w:r>
    </w:p>
    <w:bookmarkStart w:id="0" w:name="_GoBack"/>
    <w:bookmarkEnd w:id="0"/>
    <w:p w:rsidR="004C3A18" w:rsidRPr="004C3A18" w:rsidRDefault="004C3A18" w:rsidP="004C3A18">
      <w:pPr>
        <w:shd w:val="clear" w:color="auto" w:fill="FFFFFF"/>
        <w:spacing w:before="150" w:after="0" w:line="240" w:lineRule="auto"/>
        <w:rPr>
          <w:rFonts w:ascii="Roboto condensed" w:eastAsia="Times New Roman" w:hAnsi="Roboto condensed" w:cs="Times New Roman"/>
          <w:b/>
          <w:bCs/>
          <w:caps/>
          <w:color w:val="333333"/>
          <w:sz w:val="20"/>
          <w:szCs w:val="20"/>
          <w:lang w:eastAsia="es-MX"/>
        </w:rPr>
      </w:pPr>
      <w:r w:rsidRPr="004C3A18">
        <w:rPr>
          <w:rFonts w:ascii="Roboto condensed" w:eastAsia="Times New Roman" w:hAnsi="Roboto condensed" w:cs="Times New Roman"/>
          <w:b/>
          <w:bCs/>
          <w:caps/>
          <w:color w:val="333333"/>
          <w:sz w:val="20"/>
          <w:szCs w:val="20"/>
          <w:lang w:eastAsia="es-MX"/>
        </w:rPr>
        <w:lastRenderedPageBreak/>
        <w:fldChar w:fldCharType="begin"/>
      </w:r>
      <w:r w:rsidRPr="004C3A18">
        <w:rPr>
          <w:rFonts w:ascii="Roboto condensed" w:eastAsia="Times New Roman" w:hAnsi="Roboto condensed" w:cs="Times New Roman"/>
          <w:b/>
          <w:bCs/>
          <w:caps/>
          <w:color w:val="333333"/>
          <w:sz w:val="20"/>
          <w:szCs w:val="20"/>
          <w:lang w:eastAsia="es-MX"/>
        </w:rPr>
        <w:instrText xml:space="preserve"> HYPERLINK "http://noticias.unsam.edu.ar/category/novedades-ua/humanidades-novedades-ua/" </w:instrText>
      </w:r>
      <w:r w:rsidRPr="004C3A18">
        <w:rPr>
          <w:rFonts w:ascii="Roboto condensed" w:eastAsia="Times New Roman" w:hAnsi="Roboto condensed" w:cs="Times New Roman"/>
          <w:b/>
          <w:bCs/>
          <w:caps/>
          <w:color w:val="333333"/>
          <w:sz w:val="20"/>
          <w:szCs w:val="20"/>
          <w:lang w:eastAsia="es-MX"/>
        </w:rPr>
        <w:fldChar w:fldCharType="separate"/>
      </w:r>
      <w:r w:rsidRPr="004C3A18">
        <w:rPr>
          <w:rFonts w:ascii="Roboto condensed" w:eastAsia="Times New Roman" w:hAnsi="Roboto condensed" w:cs="Times New Roman"/>
          <w:b/>
          <w:bCs/>
          <w:caps/>
          <w:color w:val="639FD3"/>
          <w:sz w:val="20"/>
          <w:szCs w:val="20"/>
          <w:u w:val="single"/>
          <w:lang w:eastAsia="es-MX"/>
        </w:rPr>
        <w:t>ESCUELA DE HUMANIDADES</w:t>
      </w:r>
      <w:r w:rsidRPr="004C3A18">
        <w:rPr>
          <w:rFonts w:ascii="Roboto condensed" w:eastAsia="Times New Roman" w:hAnsi="Roboto condensed" w:cs="Times New Roman"/>
          <w:b/>
          <w:bCs/>
          <w:caps/>
          <w:color w:val="333333"/>
          <w:sz w:val="20"/>
          <w:szCs w:val="20"/>
          <w:lang w:eastAsia="es-MX"/>
        </w:rPr>
        <w:fldChar w:fldCharType="end"/>
      </w:r>
    </w:p>
    <w:p w:rsidR="004C3A18" w:rsidRPr="004C3A18" w:rsidRDefault="004C3A18" w:rsidP="004C3A18">
      <w:pPr>
        <w:shd w:val="clear" w:color="auto" w:fill="FFFFFF"/>
        <w:spacing w:before="150" w:after="300" w:line="240" w:lineRule="auto"/>
        <w:outlineLvl w:val="2"/>
        <w:rPr>
          <w:rFonts w:ascii="Roboto condensed" w:eastAsia="Times New Roman" w:hAnsi="Roboto condensed" w:cs="Times New Roman"/>
          <w:caps/>
          <w:color w:val="333333"/>
          <w:sz w:val="50"/>
          <w:szCs w:val="50"/>
          <w:lang w:eastAsia="es-MX"/>
        </w:rPr>
      </w:pPr>
      <w:r w:rsidRPr="004C3A18">
        <w:rPr>
          <w:rFonts w:ascii="Roboto condensed" w:eastAsia="Times New Roman" w:hAnsi="Roboto condensed" w:cs="Times New Roman"/>
          <w:caps/>
          <w:color w:val="333333"/>
          <w:sz w:val="50"/>
          <w:szCs w:val="50"/>
          <w:lang w:eastAsia="es-MX"/>
        </w:rPr>
        <w:t>CHARLA: “BUENAS PRÁCTICAS DE DOCENTES RURALES EN MÉXICO”</w:t>
      </w:r>
    </w:p>
    <w:p w:rsidR="004C3A18" w:rsidRPr="004C3A18" w:rsidRDefault="004C3A18" w:rsidP="004C3A18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i/>
          <w:iCs/>
          <w:color w:val="333333"/>
          <w:sz w:val="27"/>
          <w:szCs w:val="27"/>
          <w:lang w:eastAsia="es-MX"/>
        </w:rPr>
      </w:pPr>
      <w:r w:rsidRPr="004C3A18">
        <w:rPr>
          <w:rFonts w:ascii="Roboto condensed" w:eastAsia="Times New Roman" w:hAnsi="Roboto condensed" w:cs="Times New Roman"/>
          <w:i/>
          <w:iCs/>
          <w:color w:val="333333"/>
          <w:sz w:val="27"/>
          <w:szCs w:val="27"/>
          <w:lang w:eastAsia="es-MX"/>
        </w:rPr>
        <w:t>La actividad a cargo de Diego Juárez Bolaños, profesor del Instituto de Investigaciones para el Desarrollo de la Educación (INIDE) de México, será el miércoles 18 de abril a las 17 en CABA. Entrada gratuita con inscripción previa.</w:t>
      </w:r>
    </w:p>
    <w:p w:rsidR="004C3A18" w:rsidRPr="004C3A18" w:rsidRDefault="004C3A18" w:rsidP="004C3A18">
      <w:pPr>
        <w:shd w:val="clear" w:color="auto" w:fill="FFFFFF"/>
        <w:spacing w:after="150" w:line="390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</w:pPr>
      <w:r w:rsidRPr="004C3A18"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  <w:t>El encuentro abordará las experiencias desarrolladas en escuelas unitarias de México, en las que el docente trabaja con alumnos de distintos niveles académicos provenientes de las pequeñas localidades rurales.</w:t>
      </w:r>
    </w:p>
    <w:p w:rsidR="004C3A18" w:rsidRPr="004C3A18" w:rsidRDefault="004C3A18" w:rsidP="004C3A18">
      <w:pPr>
        <w:shd w:val="clear" w:color="auto" w:fill="FFFFFF"/>
        <w:spacing w:after="150" w:line="390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</w:pPr>
      <w:r w:rsidRPr="004C3A18"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  <w:t xml:space="preserve">Los resultados de las pruebas nacionales e internacionales revelaron que los puntajes académicos son más bajos en este tipo de escuelas que en las urbanas. Esto impulsó la </w:t>
      </w:r>
      <w:proofErr w:type="spellStart"/>
      <w:r w:rsidRPr="004C3A18"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  <w:t>invisibilización</w:t>
      </w:r>
      <w:proofErr w:type="spellEnd"/>
      <w:r w:rsidRPr="004C3A18"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  <w:t xml:space="preserve"> de experiencias significativas en esos contextos.</w:t>
      </w:r>
    </w:p>
    <w:p w:rsidR="004C3A18" w:rsidRPr="004C3A18" w:rsidRDefault="004C3A18" w:rsidP="004C3A18">
      <w:pPr>
        <w:shd w:val="clear" w:color="auto" w:fill="FFFFFF"/>
        <w:spacing w:after="150" w:line="390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</w:pPr>
      <w:r w:rsidRPr="004C3A18"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  <w:t>Organizan el Centro de Estudios Desigualdades, Sujetos e Instituciones (</w:t>
      </w:r>
      <w:hyperlink r:id="rId5" w:history="1">
        <w:r w:rsidRPr="004C3A18">
          <w:rPr>
            <w:rFonts w:ascii="Roboto condensed" w:eastAsia="Times New Roman" w:hAnsi="Roboto condensed" w:cs="Times New Roman"/>
            <w:color w:val="639FD3"/>
            <w:sz w:val="24"/>
            <w:szCs w:val="24"/>
            <w:u w:val="single"/>
            <w:lang w:eastAsia="es-MX"/>
          </w:rPr>
          <w:t>CEDESI</w:t>
        </w:r>
      </w:hyperlink>
      <w:r w:rsidRPr="004C3A18"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  <w:t>) de la Escuela de Humanidades de la UNSAM y el Instituto para la Inclusión Social y el Desarrollo Humano (</w:t>
      </w:r>
      <w:hyperlink r:id="rId6" w:history="1">
        <w:r w:rsidRPr="004C3A18">
          <w:rPr>
            <w:rFonts w:ascii="Roboto condensed" w:eastAsia="Times New Roman" w:hAnsi="Roboto condensed" w:cs="Times New Roman"/>
            <w:color w:val="639FD3"/>
            <w:sz w:val="24"/>
            <w:szCs w:val="24"/>
            <w:u w:val="single"/>
            <w:lang w:eastAsia="es-MX"/>
          </w:rPr>
          <w:t>INCLUIR</w:t>
        </w:r>
      </w:hyperlink>
      <w:r w:rsidRPr="004C3A18"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  <w:t>).</w:t>
      </w:r>
    </w:p>
    <w:p w:rsidR="004C3A18" w:rsidRPr="004C3A18" w:rsidRDefault="004C3A18" w:rsidP="004C3A18">
      <w:pPr>
        <w:shd w:val="clear" w:color="auto" w:fill="FFFFFF"/>
        <w:spacing w:after="150" w:line="390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</w:pPr>
      <w:r w:rsidRPr="004C3A1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es-MX"/>
        </w:rPr>
        <w:t>Día y hora: </w:t>
      </w:r>
      <w:proofErr w:type="gramStart"/>
      <w:r w:rsidRPr="004C3A18"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  <w:t>Miércoles</w:t>
      </w:r>
      <w:proofErr w:type="gramEnd"/>
      <w:r w:rsidRPr="004C3A18"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  <w:t xml:space="preserve"> 18 de abril a las 17</w:t>
      </w:r>
    </w:p>
    <w:p w:rsidR="004C3A18" w:rsidRPr="004C3A18" w:rsidRDefault="004C3A18" w:rsidP="004C3A18">
      <w:pPr>
        <w:shd w:val="clear" w:color="auto" w:fill="FFFFFF"/>
        <w:spacing w:after="150" w:line="390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</w:pPr>
      <w:r w:rsidRPr="004C3A1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es-MX"/>
        </w:rPr>
        <w:t>Lugar: </w:t>
      </w:r>
      <w:r w:rsidRPr="004C3A18"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  <w:t>Céspedes 3085, timbre 2 (Colegiales, CABA)</w:t>
      </w:r>
    </w:p>
    <w:p w:rsidR="004C3A18" w:rsidRPr="004C3A18" w:rsidRDefault="004C3A18" w:rsidP="004C3A18">
      <w:pPr>
        <w:shd w:val="clear" w:color="auto" w:fill="FFFFFF"/>
        <w:spacing w:before="300" w:after="150" w:line="240" w:lineRule="auto"/>
        <w:outlineLvl w:val="2"/>
        <w:rPr>
          <w:rFonts w:ascii="Roboto condensed" w:eastAsia="Times New Roman" w:hAnsi="Roboto condensed" w:cs="Times New Roman"/>
          <w:color w:val="333333"/>
          <w:sz w:val="36"/>
          <w:szCs w:val="36"/>
          <w:lang w:eastAsia="es-MX"/>
        </w:rPr>
      </w:pPr>
      <w:r w:rsidRPr="004C3A18">
        <w:rPr>
          <w:rFonts w:ascii="Roboto condensed" w:eastAsia="Times New Roman" w:hAnsi="Roboto condensed" w:cs="Times New Roman"/>
          <w:b/>
          <w:bCs/>
          <w:color w:val="333333"/>
          <w:sz w:val="36"/>
          <w:szCs w:val="36"/>
          <w:lang w:eastAsia="es-MX"/>
        </w:rPr>
        <w:t>Inscripción: </w:t>
      </w:r>
      <w:hyperlink r:id="rId7" w:history="1">
        <w:r w:rsidRPr="004C3A18">
          <w:rPr>
            <w:rFonts w:ascii="Roboto condensed" w:eastAsia="Times New Roman" w:hAnsi="Roboto condensed" w:cs="Times New Roman"/>
            <w:color w:val="639FD3"/>
            <w:sz w:val="36"/>
            <w:szCs w:val="36"/>
            <w:u w:val="single"/>
            <w:lang w:eastAsia="es-MX"/>
          </w:rPr>
          <w:t>incluir.org@gmail.com</w:t>
        </w:r>
      </w:hyperlink>
    </w:p>
    <w:p w:rsidR="004C3A18" w:rsidRPr="004C3A18" w:rsidRDefault="004C3A18" w:rsidP="004C3A18">
      <w:pPr>
        <w:shd w:val="clear" w:color="auto" w:fill="FFFFFF"/>
        <w:spacing w:after="150" w:line="390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</w:pPr>
      <w:r w:rsidRPr="004C3A18"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  <w:t> </w:t>
      </w:r>
    </w:p>
    <w:p w:rsidR="004C3A18" w:rsidRPr="004C3A18" w:rsidRDefault="004C3A18" w:rsidP="004C3A18">
      <w:pPr>
        <w:shd w:val="clear" w:color="auto" w:fill="EEEEEE"/>
        <w:spacing w:line="390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</w:pPr>
      <w:r w:rsidRPr="004C3A1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es-MX"/>
        </w:rPr>
        <w:t>Diego Juárez Bolaños </w:t>
      </w:r>
      <w:r w:rsidRPr="004C3A18"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  <w:t xml:space="preserve">es doctor en Ciencias Sociales (Área de Estudios Rurales) por El Colegio de Michoacán. Realizó una estancia posdoctoral vinculada con temas educativos en el Instituto Tecnológico y de Estudios Superiores de Occidente (ITESO). Se </w:t>
      </w:r>
      <w:r w:rsidRPr="004C3A18"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  <w:lastRenderedPageBreak/>
        <w:t>desempeñó en diversas instituciones de educación superior en Nuevo León y San Luis Potosí, y realizó estancias de investigación en universidades de Costa Rica, El Salvador, Argentina, Cuba, Colombia, Chile, Canadá, España y Finlandia.  Además, es miembro del Consejo Mexicano de Investigación Educativa y responsable de la Red de Investigación de Educación Rural (</w:t>
      </w:r>
      <w:hyperlink r:id="rId8" w:history="1">
        <w:r w:rsidRPr="004C3A18">
          <w:rPr>
            <w:rFonts w:ascii="Roboto condensed" w:eastAsia="Times New Roman" w:hAnsi="Roboto condensed" w:cs="Times New Roman"/>
            <w:color w:val="639FD3"/>
            <w:sz w:val="24"/>
            <w:szCs w:val="24"/>
            <w:u w:val="single"/>
            <w:lang w:eastAsia="es-MX"/>
          </w:rPr>
          <w:t>RIER</w:t>
        </w:r>
      </w:hyperlink>
      <w:r w:rsidRPr="004C3A18">
        <w:rPr>
          <w:rFonts w:ascii="Roboto condensed" w:eastAsia="Times New Roman" w:hAnsi="Roboto condensed" w:cs="Times New Roman"/>
          <w:color w:val="333333"/>
          <w:sz w:val="24"/>
          <w:szCs w:val="24"/>
          <w:lang w:eastAsia="es-MX"/>
        </w:rPr>
        <w:t>).</w:t>
      </w:r>
    </w:p>
    <w:p w:rsidR="00A5626B" w:rsidRDefault="00A5626B"/>
    <w:sectPr w:rsidR="00A5626B" w:rsidSect="004C3A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18"/>
    <w:rsid w:val="004C3A18"/>
    <w:rsid w:val="00A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961E6-24DD-46EC-8FBA-A7E397CA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C3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C3A1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cat">
    <w:name w:val="cat"/>
    <w:basedOn w:val="Normal"/>
    <w:rsid w:val="004C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C3A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C3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305">
          <w:marLeft w:val="16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1350">
          <w:marLeft w:val="16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052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15" w:color="DDDDDD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ducacionrural.m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cluir.or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cluir.org.ar/" TargetMode="External"/><Relationship Id="rId5" Type="http://schemas.openxmlformats.org/officeDocument/2006/relationships/hyperlink" Target="http://www.unsam.edu.ar/escuelas/humanidades/centros/cedesi/presentacion.as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1722</Characters>
  <Application>Microsoft Office Word</Application>
  <DocSecurity>0</DocSecurity>
  <Lines>14</Lines>
  <Paragraphs>4</Paragraphs>
  <ScaleCrop>false</ScaleCrop>
  <Company>UNIVERSIDAD IBERO AMERICANA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Juárez Bolaños Diego</dc:creator>
  <cp:keywords/>
  <dc:description/>
  <cp:lastModifiedBy>Juárez Bolaños Diego</cp:lastModifiedBy>
  <cp:revision>1</cp:revision>
  <dcterms:created xsi:type="dcterms:W3CDTF">2018-04-10T20:00:00Z</dcterms:created>
  <dcterms:modified xsi:type="dcterms:W3CDTF">2018-04-10T20:01:00Z</dcterms:modified>
</cp:coreProperties>
</file>