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Borders>
          <w:top w:val="single" w:sz="6" w:space="0" w:color="CCCCCC"/>
          <w:left w:val="single" w:sz="6" w:space="0" w:color="CCCCCC"/>
          <w:bottom w:val="single" w:sz="6" w:space="0" w:color="CCCCCC"/>
          <w:right w:val="single" w:sz="6" w:space="0" w:color="CCCCCC"/>
        </w:tblBorders>
        <w:shd w:val="clear" w:color="auto" w:fill="F4F4F4"/>
        <w:tblCellMar>
          <w:top w:w="60" w:type="dxa"/>
          <w:left w:w="75" w:type="dxa"/>
          <w:bottom w:w="60" w:type="dxa"/>
          <w:right w:w="75" w:type="dxa"/>
        </w:tblCellMar>
        <w:tblLook w:val="04A0" w:firstRow="1" w:lastRow="0" w:firstColumn="1" w:lastColumn="0" w:noHBand="0" w:noVBand="1"/>
      </w:tblPr>
      <w:tblGrid>
        <w:gridCol w:w="7933"/>
        <w:gridCol w:w="156"/>
      </w:tblGrid>
      <w:tr w:rsidR="00140E2C" w:rsidRPr="00140E2C" w:rsidTr="00140E2C">
        <w:trPr>
          <w:gridAfter w:val="1"/>
          <w:jc w:val="center"/>
        </w:trPr>
        <w:tc>
          <w:tcPr>
            <w:tcW w:w="0" w:type="auto"/>
            <w:shd w:val="clear" w:color="auto" w:fill="FFFFFF"/>
            <w:hideMark/>
          </w:tcPr>
          <w:p w:rsidR="00140E2C" w:rsidRPr="00140E2C" w:rsidRDefault="00140E2C" w:rsidP="00140E2C">
            <w:pPr>
              <w:spacing w:after="0" w:line="240" w:lineRule="auto"/>
              <w:rPr>
                <w:rFonts w:ascii="Arial" w:eastAsia="Times New Roman" w:hAnsi="Arial" w:cs="Arial"/>
                <w:color w:val="000000"/>
                <w:sz w:val="20"/>
                <w:szCs w:val="20"/>
                <w:lang w:eastAsia="es-MX"/>
              </w:rPr>
            </w:pPr>
            <w:r w:rsidRPr="00140E2C">
              <w:rPr>
                <w:rFonts w:ascii="Arial" w:eastAsia="Times New Roman" w:hAnsi="Arial" w:cs="Arial"/>
                <w:b/>
                <w:bCs/>
                <w:color w:val="000000"/>
                <w:lang w:eastAsia="es-MX"/>
              </w:rPr>
              <w:t>7/11</w:t>
            </w:r>
            <w:r w:rsidR="0054409C">
              <w:rPr>
                <w:rFonts w:ascii="Arial" w:eastAsia="Times New Roman" w:hAnsi="Arial" w:cs="Arial"/>
                <w:b/>
                <w:bCs/>
                <w:color w:val="000000"/>
                <w:lang w:eastAsia="es-MX"/>
              </w:rPr>
              <w:t xml:space="preserve">. </w:t>
            </w:r>
            <w:r w:rsidRPr="00140E2C">
              <w:rPr>
                <w:rFonts w:ascii="Arial" w:eastAsia="Times New Roman" w:hAnsi="Arial" w:cs="Arial"/>
                <w:b/>
                <w:bCs/>
                <w:color w:val="000000"/>
                <w:lang w:eastAsia="es-MX"/>
              </w:rPr>
              <w:t>Educación rural: perspectivas y propuestas de mejora</w:t>
            </w:r>
            <w:r w:rsidRPr="00140E2C">
              <w:rPr>
                <w:rFonts w:ascii="Arial" w:eastAsia="Times New Roman" w:hAnsi="Arial" w:cs="Arial"/>
                <w:color w:val="000000"/>
                <w:sz w:val="20"/>
                <w:szCs w:val="20"/>
                <w:lang w:eastAsia="es-MX"/>
              </w:rPr>
              <w:t> </w:t>
            </w:r>
          </w:p>
          <w:tbl>
            <w:tblPr>
              <w:tblW w:w="5000" w:type="pct"/>
              <w:tblCellSpacing w:w="0" w:type="dxa"/>
              <w:tblCellMar>
                <w:left w:w="0" w:type="dxa"/>
                <w:right w:w="0" w:type="dxa"/>
              </w:tblCellMar>
              <w:tblLook w:val="04A0" w:firstRow="1" w:lastRow="0" w:firstColumn="1" w:lastColumn="0" w:noHBand="0" w:noVBand="1"/>
            </w:tblPr>
            <w:tblGrid>
              <w:gridCol w:w="4281"/>
              <w:gridCol w:w="3502"/>
            </w:tblGrid>
            <w:tr w:rsidR="00140E2C" w:rsidRPr="00140E2C">
              <w:trPr>
                <w:tblCellSpacing w:w="0" w:type="dxa"/>
              </w:trPr>
              <w:tc>
                <w:tcPr>
                  <w:tcW w:w="2750" w:type="pct"/>
                  <w:hideMark/>
                </w:tcPr>
                <w:p w:rsidR="00140E2C" w:rsidRPr="00140E2C" w:rsidRDefault="00140E2C" w:rsidP="00140E2C">
                  <w:pPr>
                    <w:spacing w:after="0" w:line="240" w:lineRule="auto"/>
                    <w:rPr>
                      <w:rFonts w:ascii="Arial" w:eastAsia="Times New Roman" w:hAnsi="Arial" w:cs="Arial"/>
                      <w:sz w:val="16"/>
                      <w:szCs w:val="16"/>
                      <w:lang w:eastAsia="es-MX"/>
                    </w:rPr>
                  </w:pPr>
                  <w:r w:rsidRPr="00140E2C">
                    <w:rPr>
                      <w:rFonts w:ascii="Arial" w:eastAsia="Times New Roman" w:hAnsi="Arial" w:cs="Arial"/>
                      <w:i/>
                      <w:iCs/>
                      <w:sz w:val="16"/>
                      <w:szCs w:val="16"/>
                      <w:lang w:eastAsia="es-MX"/>
                    </w:rPr>
                    <w:t>Hora:</w:t>
                  </w:r>
                </w:p>
                <w:p w:rsidR="00140E2C" w:rsidRPr="00140E2C" w:rsidRDefault="00140E2C" w:rsidP="00140E2C">
                  <w:pPr>
                    <w:spacing w:after="0" w:line="240" w:lineRule="auto"/>
                    <w:rPr>
                      <w:rFonts w:ascii="Arial" w:eastAsia="Times New Roman" w:hAnsi="Arial" w:cs="Arial"/>
                      <w:sz w:val="20"/>
                      <w:szCs w:val="20"/>
                      <w:lang w:eastAsia="es-MX"/>
                    </w:rPr>
                  </w:pPr>
                  <w:r w:rsidRPr="00140E2C">
                    <w:rPr>
                      <w:rFonts w:ascii="Arial" w:eastAsia="Times New Roman" w:hAnsi="Arial" w:cs="Arial"/>
                      <w:sz w:val="20"/>
                      <w:szCs w:val="20"/>
                      <w:lang w:eastAsia="es-MX"/>
                    </w:rPr>
                    <w:t> </w:t>
                  </w:r>
                </w:p>
                <w:p w:rsidR="00140E2C" w:rsidRPr="00140E2C" w:rsidRDefault="00140E2C" w:rsidP="00140E2C">
                  <w:pPr>
                    <w:spacing w:after="0" w:line="240" w:lineRule="auto"/>
                    <w:rPr>
                      <w:rFonts w:ascii="Arial" w:eastAsia="Times New Roman" w:hAnsi="Arial" w:cs="Arial"/>
                      <w:sz w:val="16"/>
                      <w:szCs w:val="16"/>
                      <w:lang w:eastAsia="es-MX"/>
                    </w:rPr>
                  </w:pPr>
                  <w:r w:rsidRPr="00140E2C">
                    <w:rPr>
                      <w:rFonts w:ascii="Arial" w:eastAsia="Times New Roman" w:hAnsi="Arial" w:cs="Arial"/>
                      <w:b/>
                      <w:bCs/>
                      <w:sz w:val="16"/>
                      <w:szCs w:val="16"/>
                      <w:lang w:eastAsia="es-MX"/>
                    </w:rPr>
                    <w:t>Martes, 17/07/2018:</w:t>
                  </w:r>
                </w:p>
                <w:p w:rsidR="00140E2C" w:rsidRPr="00140E2C" w:rsidRDefault="00140E2C" w:rsidP="00140E2C">
                  <w:pPr>
                    <w:spacing w:after="0" w:line="240" w:lineRule="auto"/>
                    <w:rPr>
                      <w:rFonts w:ascii="Arial" w:eastAsia="Times New Roman" w:hAnsi="Arial" w:cs="Arial"/>
                      <w:sz w:val="20"/>
                      <w:szCs w:val="20"/>
                      <w:lang w:eastAsia="es-MX"/>
                    </w:rPr>
                  </w:pPr>
                  <w:r w:rsidRPr="00140E2C">
                    <w:rPr>
                      <w:rFonts w:ascii="Arial" w:eastAsia="Times New Roman" w:hAnsi="Arial" w:cs="Arial"/>
                      <w:sz w:val="20"/>
                      <w:szCs w:val="20"/>
                      <w:lang w:eastAsia="es-MX"/>
                    </w:rPr>
                    <w:t> </w:t>
                  </w:r>
                </w:p>
                <w:p w:rsidR="00140E2C" w:rsidRPr="00140E2C" w:rsidRDefault="00140E2C" w:rsidP="00140E2C">
                  <w:pPr>
                    <w:spacing w:after="0" w:line="240" w:lineRule="auto"/>
                    <w:rPr>
                      <w:rFonts w:ascii="Arial" w:eastAsia="Times New Roman" w:hAnsi="Arial" w:cs="Arial"/>
                      <w:sz w:val="16"/>
                      <w:szCs w:val="16"/>
                      <w:lang w:eastAsia="es-MX"/>
                    </w:rPr>
                  </w:pPr>
                  <w:r w:rsidRPr="00140E2C">
                    <w:rPr>
                      <w:rFonts w:ascii="Arial" w:eastAsia="Times New Roman" w:hAnsi="Arial" w:cs="Arial"/>
                      <w:b/>
                      <w:bCs/>
                      <w:sz w:val="16"/>
                      <w:szCs w:val="16"/>
                      <w:lang w:eastAsia="es-MX"/>
                    </w:rPr>
                    <w:t>12:00 - 14:00</w:t>
                  </w:r>
                </w:p>
                <w:p w:rsidR="00140E2C" w:rsidRPr="00140E2C" w:rsidRDefault="00140E2C" w:rsidP="00140E2C">
                  <w:pPr>
                    <w:spacing w:after="0" w:line="240" w:lineRule="auto"/>
                    <w:rPr>
                      <w:rFonts w:ascii="Arial" w:eastAsia="Times New Roman" w:hAnsi="Arial" w:cs="Arial"/>
                      <w:sz w:val="20"/>
                      <w:szCs w:val="20"/>
                      <w:lang w:eastAsia="es-MX"/>
                    </w:rPr>
                  </w:pPr>
                  <w:r w:rsidRPr="00140E2C">
                    <w:rPr>
                      <w:rFonts w:ascii="Arial" w:eastAsia="Times New Roman" w:hAnsi="Arial" w:cs="Arial"/>
                      <w:sz w:val="20"/>
                      <w:szCs w:val="20"/>
                      <w:lang w:eastAsia="es-MX"/>
                    </w:rPr>
                    <w:br/>
                  </w:r>
                  <w:r w:rsidRPr="00140E2C">
                    <w:rPr>
                      <w:rFonts w:ascii="Arial" w:eastAsia="Times New Roman" w:hAnsi="Arial" w:cs="Arial"/>
                      <w:i/>
                      <w:iCs/>
                      <w:sz w:val="16"/>
                      <w:szCs w:val="16"/>
                      <w:lang w:eastAsia="es-MX"/>
                    </w:rPr>
                    <w:t>Presidente de la sesión: </w:t>
                  </w:r>
                  <w:r w:rsidRPr="00140E2C">
                    <w:rPr>
                      <w:rFonts w:ascii="Arial" w:eastAsia="Times New Roman" w:hAnsi="Arial" w:cs="Arial"/>
                      <w:b/>
                      <w:bCs/>
                      <w:sz w:val="16"/>
                      <w:szCs w:val="16"/>
                      <w:lang w:eastAsia="es-MX"/>
                    </w:rPr>
                    <w:t>Diego Juarez Bolaños</w:t>
                  </w:r>
                  <w:r w:rsidRPr="00140E2C">
                    <w:rPr>
                      <w:rFonts w:ascii="Arial" w:eastAsia="Times New Roman" w:hAnsi="Arial" w:cs="Arial"/>
                      <w:sz w:val="16"/>
                      <w:szCs w:val="16"/>
                      <w:lang w:eastAsia="es-MX"/>
                    </w:rPr>
                    <w:t>, Universidad Iberoamericana, México</w:t>
                  </w:r>
                  <w:r w:rsidRPr="00140E2C">
                    <w:rPr>
                      <w:rFonts w:ascii="Arial" w:eastAsia="Times New Roman" w:hAnsi="Arial" w:cs="Arial"/>
                      <w:sz w:val="20"/>
                      <w:szCs w:val="20"/>
                      <w:lang w:eastAsia="es-MX"/>
                    </w:rPr>
                    <w:br/>
                  </w:r>
                  <w:r w:rsidRPr="00140E2C">
                    <w:rPr>
                      <w:rFonts w:ascii="Arial" w:eastAsia="Times New Roman" w:hAnsi="Arial" w:cs="Arial"/>
                      <w:i/>
                      <w:iCs/>
                      <w:sz w:val="16"/>
                      <w:szCs w:val="16"/>
                      <w:lang w:eastAsia="es-MX"/>
                    </w:rPr>
                    <w:t>Presidente de la sesión: </w:t>
                  </w:r>
                  <w:r w:rsidRPr="00140E2C">
                    <w:rPr>
                      <w:rFonts w:ascii="Arial" w:eastAsia="Times New Roman" w:hAnsi="Arial" w:cs="Arial"/>
                      <w:b/>
                      <w:bCs/>
                      <w:sz w:val="16"/>
                      <w:szCs w:val="16"/>
                      <w:lang w:eastAsia="es-MX"/>
                    </w:rPr>
                    <w:t>ROSARIO MARTA RAMO GARZARÁN</w:t>
                  </w:r>
                  <w:r w:rsidRPr="00140E2C">
                    <w:rPr>
                      <w:rFonts w:ascii="Arial" w:eastAsia="Times New Roman" w:hAnsi="Arial" w:cs="Arial"/>
                      <w:sz w:val="16"/>
                      <w:szCs w:val="16"/>
                      <w:lang w:eastAsia="es-MX"/>
                    </w:rPr>
                    <w:t>, UNIVERSIDAD DE ZARAGOZA, España</w:t>
                  </w:r>
                </w:p>
              </w:tc>
              <w:tc>
                <w:tcPr>
                  <w:tcW w:w="0" w:type="auto"/>
                  <w:hideMark/>
                </w:tcPr>
                <w:p w:rsidR="00140E2C" w:rsidRPr="00140E2C" w:rsidRDefault="00140E2C" w:rsidP="00140E2C">
                  <w:pPr>
                    <w:spacing w:after="0" w:line="240" w:lineRule="auto"/>
                    <w:rPr>
                      <w:rFonts w:ascii="Arial" w:eastAsia="Times New Roman" w:hAnsi="Arial" w:cs="Arial"/>
                      <w:sz w:val="20"/>
                      <w:szCs w:val="20"/>
                      <w:lang w:eastAsia="es-MX"/>
                    </w:rPr>
                  </w:pPr>
                  <w:r w:rsidRPr="00140E2C">
                    <w:rPr>
                      <w:rFonts w:ascii="Arial" w:eastAsia="Times New Roman" w:hAnsi="Arial" w:cs="Arial"/>
                      <w:i/>
                      <w:iCs/>
                      <w:sz w:val="16"/>
                      <w:szCs w:val="16"/>
                      <w:lang w:eastAsia="es-MX"/>
                    </w:rPr>
                    <w:t>Lugar:</w:t>
                  </w:r>
                  <w:r w:rsidRPr="00140E2C">
                    <w:rPr>
                      <w:rFonts w:ascii="Arial" w:eastAsia="Times New Roman" w:hAnsi="Arial" w:cs="Arial"/>
                      <w:sz w:val="20"/>
                      <w:szCs w:val="20"/>
                      <w:lang w:eastAsia="es-MX"/>
                    </w:rPr>
                    <w:t> </w:t>
                  </w:r>
                  <w:r w:rsidRPr="00140E2C">
                    <w:rPr>
                      <w:rFonts w:ascii="Arial" w:eastAsia="Times New Roman" w:hAnsi="Arial" w:cs="Arial"/>
                      <w:b/>
                      <w:bCs/>
                      <w:sz w:val="16"/>
                      <w:szCs w:val="16"/>
                      <w:lang w:eastAsia="es-MX"/>
                    </w:rPr>
                    <w:t>Facultad de Geografía e Historia Aula 24</w:t>
                  </w:r>
                  <w:r w:rsidRPr="00140E2C">
                    <w:rPr>
                      <w:rFonts w:ascii="Arial" w:eastAsia="Times New Roman" w:hAnsi="Arial" w:cs="Arial"/>
                      <w:sz w:val="20"/>
                      <w:szCs w:val="20"/>
                      <w:lang w:eastAsia="es-MX"/>
                    </w:rPr>
                    <w:t> </w:t>
                  </w:r>
                </w:p>
              </w:tc>
            </w:tr>
          </w:tbl>
          <w:p w:rsidR="00140E2C" w:rsidRPr="00140E2C" w:rsidRDefault="00140E2C" w:rsidP="00140E2C">
            <w:pPr>
              <w:spacing w:after="0" w:line="240" w:lineRule="auto"/>
              <w:rPr>
                <w:rFonts w:ascii="Arial" w:eastAsia="Times New Roman" w:hAnsi="Arial" w:cs="Arial"/>
                <w:color w:val="000000"/>
                <w:sz w:val="20"/>
                <w:szCs w:val="20"/>
                <w:lang w:eastAsia="es-MX"/>
              </w:rPr>
            </w:pPr>
          </w:p>
        </w:tc>
      </w:tr>
      <w:tr w:rsidR="00140E2C" w:rsidRPr="00140E2C" w:rsidTr="00140E2C">
        <w:trPr>
          <w:gridAfter w:val="1"/>
          <w:jc w:val="center"/>
        </w:trPr>
        <w:tc>
          <w:tcPr>
            <w:tcW w:w="0" w:type="auto"/>
            <w:shd w:val="clear" w:color="auto" w:fill="F4F4F4"/>
            <w:hideMark/>
          </w:tcPr>
          <w:p w:rsidR="00140E2C" w:rsidRPr="00140E2C" w:rsidRDefault="00140E2C" w:rsidP="00140E2C">
            <w:pPr>
              <w:spacing w:after="0" w:line="240" w:lineRule="auto"/>
              <w:rPr>
                <w:rFonts w:ascii="Arial" w:eastAsia="Times New Roman" w:hAnsi="Arial" w:cs="Arial"/>
                <w:color w:val="000000"/>
                <w:sz w:val="20"/>
                <w:szCs w:val="20"/>
                <w:lang w:eastAsia="es-MX"/>
              </w:rPr>
            </w:pPr>
            <w:r w:rsidRPr="00140E2C">
              <w:rPr>
                <w:rFonts w:ascii="Arial" w:eastAsia="Times New Roman" w:hAnsi="Arial" w:cs="Arial"/>
                <w:b/>
                <w:bCs/>
                <w:color w:val="000000"/>
                <w:sz w:val="24"/>
                <w:szCs w:val="24"/>
                <w:lang w:eastAsia="es-MX"/>
              </w:rPr>
              <w:t>Resumen de la sesión</w:t>
            </w:r>
          </w:p>
        </w:tc>
      </w:tr>
      <w:tr w:rsidR="00140E2C" w:rsidRPr="00140E2C" w:rsidTr="00140E2C">
        <w:trPr>
          <w:gridAfter w:val="1"/>
          <w:jc w:val="center"/>
        </w:trPr>
        <w:tc>
          <w:tcPr>
            <w:tcW w:w="0" w:type="auto"/>
            <w:shd w:val="clear" w:color="auto" w:fill="FFFFFF"/>
            <w:hideMark/>
          </w:tcPr>
          <w:p w:rsidR="00140E2C" w:rsidRPr="00140E2C" w:rsidRDefault="00140E2C" w:rsidP="00140E2C">
            <w:pPr>
              <w:spacing w:before="72" w:after="48" w:line="240" w:lineRule="auto"/>
              <w:ind w:left="24" w:right="24"/>
              <w:jc w:val="both"/>
              <w:rPr>
                <w:rFonts w:ascii="Arial" w:eastAsia="Times New Roman" w:hAnsi="Arial" w:cs="Arial"/>
                <w:color w:val="000000"/>
                <w:sz w:val="16"/>
                <w:szCs w:val="16"/>
                <w:lang w:eastAsia="es-MX"/>
              </w:rPr>
            </w:pPr>
            <w:r w:rsidRPr="00140E2C">
              <w:rPr>
                <w:rFonts w:ascii="Arial" w:eastAsia="Times New Roman" w:hAnsi="Arial" w:cs="Arial"/>
                <w:color w:val="000000"/>
                <w:sz w:val="16"/>
                <w:szCs w:val="16"/>
                <w:lang w:eastAsia="es-MX"/>
              </w:rPr>
              <w:t>En los diversos territorios rurales de América se viven procesos de cambio en temas sociales, políticos, económicos, demográficos, culturales y medioambientales. Ello se reflejada en las acciones educativas dirigidas a las poblaciones rurales. La literatura especializada muestra algunos retos que enfrenta la educación en estas zonas, tales como los contextos de marginación y pobreza que viven sus habitantes; los problemas en la dotación de servicios públicos; las carencias en el equipamiento e infraestructura escolar; la insuficiente formación de los docentes rurales; los retos que enfrentan los maestros para atender grupos diversos en modalidades multigrado e interculturales; las dificultades para contextualizar modelos pedagógicos diseñados para espacios urbanos; las particularidades que requiere la gestión, dirección y supervisión de las escuelas rurales, entre otros. Todo ello en contextos donde privan procesos de explotación, violencia e inequidad social. Sin embargo, en estos espacios también se han desarrollado múltiples experiencias que han mostrado que es posible ofrecer educación pertinente, contextualizada y de calidad hacia los habitantes de las zonas rurales. Es por ello, que el presente Simposio pretende recibir ponencias que analicen tanto los retos, como perspectivas y propuestas de mejora de la educación rural formal e informal en América. Algunos temas de interés para el Simposio son: 1. Reflexiones teórico- conceptuales que enmarquen a la educación rural. 2. Políticas educativas dirigidas a los habitantes rurales. 3. El papel de los actores que participan en los procesos educativos. 4. La educación como un medio para atender la inequidad, pobreza, marginación y violencia en los territorios rurales.</w:t>
            </w:r>
          </w:p>
          <w:p w:rsidR="00140E2C" w:rsidRPr="00140E2C" w:rsidRDefault="00140E2C" w:rsidP="00140E2C">
            <w:pPr>
              <w:spacing w:after="0" w:line="240" w:lineRule="auto"/>
              <w:rPr>
                <w:rFonts w:ascii="Arial" w:eastAsia="Times New Roman" w:hAnsi="Arial" w:cs="Arial"/>
                <w:color w:val="000000"/>
                <w:sz w:val="20"/>
                <w:szCs w:val="20"/>
                <w:lang w:eastAsia="es-MX"/>
              </w:rPr>
            </w:pPr>
          </w:p>
        </w:tc>
      </w:tr>
      <w:tr w:rsidR="00140E2C" w:rsidRPr="00140E2C" w:rsidTr="00140E2C">
        <w:trPr>
          <w:jc w:val="center"/>
        </w:trPr>
        <w:tc>
          <w:tcPr>
            <w:tcW w:w="0" w:type="auto"/>
            <w:gridSpan w:val="2"/>
            <w:shd w:val="clear" w:color="auto" w:fill="EAEAEA"/>
            <w:hideMark/>
          </w:tcPr>
          <w:p w:rsidR="00140E2C" w:rsidRPr="00140E2C" w:rsidRDefault="00140E2C" w:rsidP="00140E2C">
            <w:pPr>
              <w:shd w:val="clear" w:color="auto" w:fill="FFFFFF"/>
              <w:spacing w:after="0" w:line="240" w:lineRule="auto"/>
              <w:rPr>
                <w:rFonts w:ascii="Arial" w:eastAsia="Times New Roman" w:hAnsi="Arial" w:cs="Arial"/>
                <w:color w:val="000000"/>
                <w:sz w:val="20"/>
                <w:szCs w:val="20"/>
                <w:lang w:eastAsia="es-MX"/>
              </w:rPr>
            </w:pPr>
            <w:r>
              <w:rPr>
                <w:rFonts w:ascii="Arial" w:eastAsia="Times New Roman" w:hAnsi="Arial" w:cs="Arial"/>
                <w:noProof/>
                <w:color w:val="906C2E"/>
                <w:sz w:val="20"/>
                <w:szCs w:val="20"/>
                <w:lang w:eastAsia="es-MX"/>
              </w:rPr>
              <w:drawing>
                <wp:inline distT="0" distB="0" distL="0" distR="0">
                  <wp:extent cx="157480" cy="137795"/>
                  <wp:effectExtent l="0" t="0" r="0" b="0"/>
                  <wp:docPr id="4" name="Imagen 4" descr="https://www.conftool.pro/ica2018/icons/text_size_plus.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ftool.pro/ica2018/icons/text_size_plus.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 cy="137795"/>
                          </a:xfrm>
                          <a:prstGeom prst="rect">
                            <a:avLst/>
                          </a:prstGeom>
                          <a:noFill/>
                          <a:ln>
                            <a:noFill/>
                          </a:ln>
                        </pic:spPr>
                      </pic:pic>
                    </a:graphicData>
                  </a:graphic>
                </wp:inline>
              </w:drawing>
            </w:r>
            <w:r w:rsidRPr="00140E2C">
              <w:rPr>
                <w:rFonts w:ascii="Arial" w:eastAsia="Times New Roman" w:hAnsi="Arial" w:cs="Arial"/>
                <w:color w:val="000000"/>
                <w:sz w:val="20"/>
                <w:szCs w:val="20"/>
                <w:lang w:eastAsia="es-MX"/>
              </w:rPr>
              <w:t> </w:t>
            </w:r>
            <w:r>
              <w:rPr>
                <w:rFonts w:ascii="Arial" w:eastAsia="Times New Roman" w:hAnsi="Arial" w:cs="Arial"/>
                <w:noProof/>
                <w:color w:val="906C2E"/>
                <w:sz w:val="20"/>
                <w:szCs w:val="20"/>
                <w:lang w:eastAsia="es-MX"/>
              </w:rPr>
              <w:drawing>
                <wp:inline distT="0" distB="0" distL="0" distR="0">
                  <wp:extent cx="147320" cy="137795"/>
                  <wp:effectExtent l="0" t="0" r="5080" b="0"/>
                  <wp:docPr id="3" name="Imagen 3" descr="https://www.conftool.pro/ica2018/icons/text_size_minus.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nftool.pro/ica2018/icons/text_size_minus.png">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 cy="137795"/>
                          </a:xfrm>
                          <a:prstGeom prst="rect">
                            <a:avLst/>
                          </a:prstGeom>
                          <a:noFill/>
                          <a:ln>
                            <a:noFill/>
                          </a:ln>
                        </pic:spPr>
                      </pic:pic>
                    </a:graphicData>
                  </a:graphic>
                </wp:inline>
              </w:drawing>
            </w:r>
            <w:r w:rsidRPr="00140E2C">
              <w:rPr>
                <w:rFonts w:ascii="Arial" w:eastAsia="Times New Roman" w:hAnsi="Arial" w:cs="Arial"/>
                <w:color w:val="000000"/>
                <w:sz w:val="20"/>
                <w:szCs w:val="20"/>
                <w:lang w:eastAsia="es-MX"/>
              </w:rPr>
              <w:t> </w:t>
            </w:r>
            <w:r>
              <w:rPr>
                <w:rFonts w:ascii="Arial" w:eastAsia="Times New Roman" w:hAnsi="Arial" w:cs="Arial"/>
                <w:noProof/>
                <w:color w:val="906C2E"/>
                <w:sz w:val="20"/>
                <w:szCs w:val="20"/>
                <w:lang w:eastAsia="es-MX"/>
              </w:rPr>
              <w:drawing>
                <wp:inline distT="0" distB="0" distL="0" distR="0">
                  <wp:extent cx="177165" cy="137795"/>
                  <wp:effectExtent l="0" t="0" r="0" b="0"/>
                  <wp:docPr id="2" name="Imagen 2" descr="https://www.conftool.pro/ica2018/icons/text_size_reset.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ftool.pro/ica2018/icons/text_size_reset.png">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 cy="137795"/>
                          </a:xfrm>
                          <a:prstGeom prst="rect">
                            <a:avLst/>
                          </a:prstGeom>
                          <a:noFill/>
                          <a:ln>
                            <a:noFill/>
                          </a:ln>
                        </pic:spPr>
                      </pic:pic>
                    </a:graphicData>
                  </a:graphic>
                </wp:inline>
              </w:drawing>
            </w:r>
            <w:r w:rsidRPr="00140E2C">
              <w:rPr>
                <w:rFonts w:ascii="Arial" w:eastAsia="Times New Roman" w:hAnsi="Arial" w:cs="Arial"/>
                <w:color w:val="000000"/>
                <w:sz w:val="20"/>
                <w:szCs w:val="20"/>
                <w:lang w:eastAsia="es-MX"/>
              </w:rPr>
              <w:t> </w:t>
            </w:r>
            <w:r>
              <w:rPr>
                <w:rFonts w:ascii="Arial" w:eastAsia="Times New Roman" w:hAnsi="Arial" w:cs="Arial"/>
                <w:noProof/>
                <w:color w:val="906C2E"/>
                <w:sz w:val="20"/>
                <w:szCs w:val="20"/>
                <w:lang w:eastAsia="es-MX"/>
              </w:rPr>
              <w:drawing>
                <wp:inline distT="0" distB="0" distL="0" distR="0">
                  <wp:extent cx="107950" cy="107950"/>
                  <wp:effectExtent l="0" t="0" r="6350" b="6350"/>
                  <wp:docPr id="1" name="Imagen 1" descr="Mostrar ayuda para 'Aumentar o reducir el tamaño de texto del resume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trar ayuda para 'Aumentar o reducir el tamaño de texto del resume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rsidR="00140E2C" w:rsidRPr="00140E2C" w:rsidRDefault="00140E2C" w:rsidP="00140E2C">
            <w:pPr>
              <w:spacing w:after="0" w:line="240" w:lineRule="auto"/>
              <w:rPr>
                <w:rFonts w:ascii="Arial" w:eastAsia="Times New Roman" w:hAnsi="Arial" w:cs="Arial"/>
                <w:color w:val="000000"/>
                <w:sz w:val="20"/>
                <w:szCs w:val="20"/>
                <w:lang w:eastAsia="es-MX"/>
              </w:rPr>
            </w:pPr>
            <w:r w:rsidRPr="00140E2C">
              <w:rPr>
                <w:rFonts w:ascii="Arial" w:eastAsia="Times New Roman" w:hAnsi="Arial" w:cs="Arial"/>
                <w:b/>
                <w:bCs/>
                <w:color w:val="000000"/>
                <w:sz w:val="28"/>
                <w:szCs w:val="28"/>
                <w:lang w:eastAsia="es-MX"/>
              </w:rPr>
              <w:t>Ponencias</w:t>
            </w:r>
          </w:p>
        </w:tc>
      </w:tr>
      <w:tr w:rsidR="00140E2C" w:rsidRPr="00140E2C" w:rsidTr="00140E2C">
        <w:trPr>
          <w:jc w:val="center"/>
        </w:trPr>
        <w:tc>
          <w:tcPr>
            <w:tcW w:w="0" w:type="auto"/>
            <w:tcBorders>
              <w:top w:val="single" w:sz="6" w:space="0" w:color="000000"/>
            </w:tcBorders>
            <w:shd w:val="clear" w:color="auto" w:fill="FFFFFF"/>
            <w:hideMark/>
          </w:tcPr>
          <w:p w:rsidR="00140E2C" w:rsidRPr="00140E2C" w:rsidRDefault="00140E2C" w:rsidP="00140E2C">
            <w:pPr>
              <w:spacing w:after="0" w:line="240" w:lineRule="auto"/>
              <w:rPr>
                <w:rFonts w:ascii="Arial" w:eastAsia="Times New Roman" w:hAnsi="Arial" w:cs="Arial"/>
                <w:color w:val="000000"/>
                <w:sz w:val="16"/>
                <w:szCs w:val="16"/>
                <w:lang w:eastAsia="es-MX"/>
              </w:rPr>
            </w:pPr>
            <w:bookmarkStart w:id="0" w:name="paperID2054"/>
            <w:bookmarkEnd w:id="0"/>
            <w:r w:rsidRPr="00140E2C">
              <w:rPr>
                <w:rFonts w:ascii="Arial" w:eastAsia="Times New Roman" w:hAnsi="Arial" w:cs="Arial"/>
                <w:b/>
                <w:bCs/>
                <w:color w:val="000000"/>
                <w:sz w:val="16"/>
                <w:szCs w:val="16"/>
                <w:shd w:val="clear" w:color="auto" w:fill="F0F0F0"/>
                <w:lang w:eastAsia="es-MX"/>
              </w:rPr>
              <w:t>12:00 - 12:30</w:t>
            </w:r>
          </w:p>
          <w:p w:rsidR="00140E2C" w:rsidRPr="00140E2C" w:rsidRDefault="00140E2C" w:rsidP="00140E2C">
            <w:pPr>
              <w:spacing w:before="72" w:after="48" w:line="240" w:lineRule="auto"/>
              <w:ind w:left="24" w:right="24"/>
              <w:rPr>
                <w:rFonts w:ascii="Arial" w:eastAsia="Times New Roman" w:hAnsi="Arial" w:cs="Arial"/>
                <w:b/>
                <w:bCs/>
                <w:color w:val="903000"/>
                <w:sz w:val="18"/>
                <w:szCs w:val="18"/>
                <w:lang w:eastAsia="es-MX"/>
              </w:rPr>
            </w:pPr>
            <w:r w:rsidRPr="00140E2C">
              <w:rPr>
                <w:rFonts w:ascii="Arial" w:eastAsia="Times New Roman" w:hAnsi="Arial" w:cs="Arial"/>
                <w:b/>
                <w:bCs/>
                <w:color w:val="903000"/>
                <w:sz w:val="18"/>
                <w:szCs w:val="18"/>
                <w:lang w:eastAsia="es-MX"/>
              </w:rPr>
              <w:t>Educación y caficultura: la alternativa por el Buen Vivir y la interculturalidad en la región andina de Colombia</w:t>
            </w:r>
          </w:p>
          <w:p w:rsidR="00140E2C" w:rsidRPr="00140E2C" w:rsidRDefault="00140E2C" w:rsidP="00140E2C">
            <w:pPr>
              <w:spacing w:after="24" w:line="240" w:lineRule="auto"/>
              <w:ind w:left="24" w:right="24"/>
              <w:rPr>
                <w:rFonts w:ascii="Arial" w:eastAsia="Times New Roman" w:hAnsi="Arial" w:cs="Arial"/>
                <w:b/>
                <w:bCs/>
                <w:color w:val="000000"/>
                <w:sz w:val="16"/>
                <w:szCs w:val="16"/>
                <w:lang w:eastAsia="es-MX"/>
              </w:rPr>
            </w:pPr>
            <w:proofErr w:type="spellStart"/>
            <w:r w:rsidRPr="00140E2C">
              <w:rPr>
                <w:rFonts w:ascii="Arial" w:eastAsia="Times New Roman" w:hAnsi="Arial" w:cs="Arial"/>
                <w:b/>
                <w:bCs/>
                <w:color w:val="000000"/>
                <w:sz w:val="16"/>
                <w:szCs w:val="16"/>
                <w:u w:val="single"/>
                <w:lang w:eastAsia="es-MX"/>
              </w:rPr>
              <w:t>Willian</w:t>
            </w:r>
            <w:proofErr w:type="spellEnd"/>
            <w:r w:rsidRPr="00140E2C">
              <w:rPr>
                <w:rFonts w:ascii="Arial" w:eastAsia="Times New Roman" w:hAnsi="Arial" w:cs="Arial"/>
                <w:b/>
                <w:bCs/>
                <w:color w:val="000000"/>
                <w:sz w:val="16"/>
                <w:szCs w:val="16"/>
                <w:u w:val="single"/>
                <w:lang w:eastAsia="es-MX"/>
              </w:rPr>
              <w:t xml:space="preserve"> Jairo </w:t>
            </w:r>
            <w:proofErr w:type="spellStart"/>
            <w:r w:rsidRPr="00140E2C">
              <w:rPr>
                <w:rFonts w:ascii="Arial" w:eastAsia="Times New Roman" w:hAnsi="Arial" w:cs="Arial"/>
                <w:b/>
                <w:bCs/>
                <w:color w:val="000000"/>
                <w:sz w:val="16"/>
                <w:szCs w:val="16"/>
                <w:u w:val="single"/>
                <w:lang w:eastAsia="es-MX"/>
              </w:rPr>
              <w:t>Mavisoy</w:t>
            </w:r>
            <w:proofErr w:type="spellEnd"/>
            <w:r w:rsidRPr="00140E2C">
              <w:rPr>
                <w:rFonts w:ascii="Arial" w:eastAsia="Times New Roman" w:hAnsi="Arial" w:cs="Arial"/>
                <w:b/>
                <w:bCs/>
                <w:color w:val="000000"/>
                <w:sz w:val="16"/>
                <w:szCs w:val="16"/>
                <w:u w:val="single"/>
                <w:lang w:eastAsia="es-MX"/>
              </w:rPr>
              <w:t xml:space="preserve"> </w:t>
            </w:r>
            <w:proofErr w:type="spellStart"/>
            <w:r w:rsidRPr="00140E2C">
              <w:rPr>
                <w:rFonts w:ascii="Arial" w:eastAsia="Times New Roman" w:hAnsi="Arial" w:cs="Arial"/>
                <w:b/>
                <w:bCs/>
                <w:color w:val="000000"/>
                <w:sz w:val="16"/>
                <w:szCs w:val="16"/>
                <w:u w:val="single"/>
                <w:lang w:eastAsia="es-MX"/>
              </w:rPr>
              <w:t>Muchavisoy</w:t>
            </w:r>
            <w:proofErr w:type="spellEnd"/>
            <w:r w:rsidR="00932001">
              <w:rPr>
                <w:rFonts w:ascii="Arial" w:eastAsia="Times New Roman" w:hAnsi="Arial" w:cs="Arial"/>
                <w:b/>
                <w:bCs/>
                <w:color w:val="000000"/>
                <w:sz w:val="16"/>
                <w:szCs w:val="16"/>
                <w:u w:val="single"/>
                <w:lang w:eastAsia="es-MX"/>
              </w:rPr>
              <w:t xml:space="preserve"> </w:t>
            </w:r>
            <w:r w:rsidR="00932001" w:rsidRPr="00932001">
              <w:rPr>
                <w:rFonts w:ascii="Arial" w:eastAsia="Times New Roman" w:hAnsi="Arial" w:cs="Arial"/>
                <w:b/>
                <w:bCs/>
                <w:color w:val="000000"/>
                <w:sz w:val="16"/>
                <w:szCs w:val="16"/>
                <w:highlight w:val="yellow"/>
                <w:u w:val="single"/>
                <w:lang w:eastAsia="es-MX"/>
              </w:rPr>
              <w:t>No asistirá</w:t>
            </w:r>
          </w:p>
          <w:p w:rsidR="00140E2C" w:rsidRPr="00140E2C" w:rsidRDefault="00140E2C" w:rsidP="00140E2C">
            <w:pPr>
              <w:spacing w:after="0" w:line="240" w:lineRule="auto"/>
              <w:ind w:left="24" w:right="24"/>
              <w:rPr>
                <w:rFonts w:ascii="Arial" w:eastAsia="Times New Roman" w:hAnsi="Arial" w:cs="Arial"/>
                <w:color w:val="000000"/>
                <w:sz w:val="16"/>
                <w:szCs w:val="16"/>
                <w:lang w:eastAsia="es-MX"/>
              </w:rPr>
            </w:pPr>
            <w:r w:rsidRPr="00140E2C">
              <w:rPr>
                <w:rFonts w:ascii="Arial" w:eastAsia="Times New Roman" w:hAnsi="Arial" w:cs="Arial"/>
                <w:color w:val="000000"/>
                <w:sz w:val="16"/>
                <w:szCs w:val="16"/>
                <w:lang w:eastAsia="es-MX"/>
              </w:rPr>
              <w:t xml:space="preserve">Universidad del Cauca - </w:t>
            </w:r>
            <w:proofErr w:type="spellStart"/>
            <w:r w:rsidRPr="00140E2C">
              <w:rPr>
                <w:rFonts w:ascii="Arial" w:eastAsia="Times New Roman" w:hAnsi="Arial" w:cs="Arial"/>
                <w:color w:val="000000"/>
                <w:sz w:val="16"/>
                <w:szCs w:val="16"/>
                <w:lang w:eastAsia="es-MX"/>
              </w:rPr>
              <w:t>Cicaficultura</w:t>
            </w:r>
            <w:proofErr w:type="spellEnd"/>
            <w:r w:rsidRPr="00140E2C">
              <w:rPr>
                <w:rFonts w:ascii="Arial" w:eastAsia="Times New Roman" w:hAnsi="Arial" w:cs="Arial"/>
                <w:color w:val="000000"/>
                <w:sz w:val="16"/>
                <w:szCs w:val="16"/>
                <w:lang w:eastAsia="es-MX"/>
              </w:rPr>
              <w:t>, Colombia; </w:t>
            </w:r>
            <w:hyperlink r:id="rId10" w:history="1">
              <w:r w:rsidRPr="00140E2C">
                <w:rPr>
                  <w:rFonts w:ascii="Arial" w:eastAsia="Times New Roman" w:hAnsi="Arial" w:cs="Arial"/>
                  <w:color w:val="906C2E"/>
                  <w:sz w:val="16"/>
                  <w:szCs w:val="16"/>
                  <w:lang w:eastAsia="es-MX"/>
                </w:rPr>
                <w:t>wmavisoy@unicauca.edu.co</w:t>
              </w:r>
            </w:hyperlink>
          </w:p>
          <w:p w:rsidR="00140E2C" w:rsidRPr="00140E2C" w:rsidRDefault="00140E2C" w:rsidP="00140E2C">
            <w:pPr>
              <w:spacing w:before="72" w:after="48" w:line="240" w:lineRule="auto"/>
              <w:ind w:left="24" w:right="24"/>
              <w:jc w:val="both"/>
              <w:rPr>
                <w:rFonts w:ascii="Arial" w:eastAsia="Times New Roman" w:hAnsi="Arial" w:cs="Arial"/>
                <w:color w:val="000000"/>
                <w:sz w:val="16"/>
                <w:szCs w:val="16"/>
                <w:lang w:eastAsia="es-MX"/>
              </w:rPr>
            </w:pPr>
            <w:r w:rsidRPr="00140E2C">
              <w:rPr>
                <w:rFonts w:ascii="Arial" w:eastAsia="Times New Roman" w:hAnsi="Arial" w:cs="Arial"/>
                <w:color w:val="000000"/>
                <w:sz w:val="16"/>
                <w:szCs w:val="16"/>
                <w:lang w:eastAsia="es-MX"/>
              </w:rPr>
              <w:t xml:space="preserve">La investigación sobre la relación caficultura y la educación desde un enfoque intercultural y del buen vivir en Colombia son mínimas. Para contribuir en parte a ese diálogo investigativo, en el departamento del Cauca se da origen al Proyecto Centro de investigación, promoción e innovación social para el desarrollo de la caficultura caucana – </w:t>
            </w:r>
            <w:proofErr w:type="spellStart"/>
            <w:r w:rsidRPr="00140E2C">
              <w:rPr>
                <w:rFonts w:ascii="Arial" w:eastAsia="Times New Roman" w:hAnsi="Arial" w:cs="Arial"/>
                <w:color w:val="000000"/>
                <w:sz w:val="16"/>
                <w:szCs w:val="16"/>
                <w:lang w:eastAsia="es-MX"/>
              </w:rPr>
              <w:t>Cicaficultura</w:t>
            </w:r>
            <w:proofErr w:type="spellEnd"/>
            <w:r w:rsidRPr="00140E2C">
              <w:rPr>
                <w:rFonts w:ascii="Arial" w:eastAsia="Times New Roman" w:hAnsi="Arial" w:cs="Arial"/>
                <w:color w:val="000000"/>
                <w:sz w:val="16"/>
                <w:szCs w:val="16"/>
                <w:lang w:eastAsia="es-MX"/>
              </w:rPr>
              <w:t xml:space="preserve"> y al interior de su estructura organizativa, está el componente de Educación Rural Intercultural. Una apuesta que busca emprender procesos educativos entre las familias dedicadas al cultivo del café, las comunidades educativas, las instituciones públicas/privadas y la universidad. Los directos beneficiados de esta iniciativa son los caficultores que se manifiestan de manera </w:t>
            </w:r>
            <w:proofErr w:type="spellStart"/>
            <w:r w:rsidRPr="00140E2C">
              <w:rPr>
                <w:rFonts w:ascii="Arial" w:eastAsia="Times New Roman" w:hAnsi="Arial" w:cs="Arial"/>
                <w:color w:val="000000"/>
                <w:sz w:val="16"/>
                <w:szCs w:val="16"/>
                <w:lang w:eastAsia="es-MX"/>
              </w:rPr>
              <w:t>pluriétnica</w:t>
            </w:r>
            <w:proofErr w:type="spellEnd"/>
            <w:r w:rsidRPr="00140E2C">
              <w:rPr>
                <w:rFonts w:ascii="Arial" w:eastAsia="Times New Roman" w:hAnsi="Arial" w:cs="Arial"/>
                <w:color w:val="000000"/>
                <w:sz w:val="16"/>
                <w:szCs w:val="16"/>
                <w:lang w:eastAsia="es-MX"/>
              </w:rPr>
              <w:t>: afros, indígenas y campesinos y quienes suelen convivir en territorios biodiversos. Este texto es una reflexión que da cuenta de algunos elementos que buscan promover una educación intercultural y del “buen vivir” como elementos teóricos y prácticos que ayudan a entender las realidades de la caficultura para luego promover estrategias desde, con y para sus propias dinámicas sociales, culturales, económicas y territoriales. Incentivando así el reconocimiento pedagógico y contribuir de alguna manera a la justicia cognitiva de los actores que integran las comunidades. Quienes suelen interrogar a las demandas hegemónicas de la educación estatal.</w:t>
            </w:r>
          </w:p>
          <w:p w:rsidR="00140E2C" w:rsidRPr="00140E2C" w:rsidRDefault="00872C52" w:rsidP="00140E2C">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pict>
                <v:rect id="_x0000_i1025" style="width:441.9pt;height:0" o:hralign="center" o:hrstd="t" o:hrnoshade="t" o:hr="t" fillcolor="#a0a0a0" stroked="f"/>
              </w:pict>
            </w:r>
          </w:p>
          <w:p w:rsidR="00140E2C" w:rsidRPr="00140E2C" w:rsidRDefault="00140E2C" w:rsidP="00140E2C">
            <w:pPr>
              <w:spacing w:after="0" w:line="240" w:lineRule="auto"/>
              <w:rPr>
                <w:rFonts w:ascii="Arial" w:eastAsia="Times New Roman" w:hAnsi="Arial" w:cs="Arial"/>
                <w:color w:val="000000"/>
                <w:sz w:val="16"/>
                <w:szCs w:val="16"/>
                <w:lang w:eastAsia="es-MX"/>
              </w:rPr>
            </w:pPr>
            <w:bookmarkStart w:id="1" w:name="paperID8721"/>
            <w:bookmarkEnd w:id="1"/>
            <w:r w:rsidRPr="00140E2C">
              <w:rPr>
                <w:rFonts w:ascii="Arial" w:eastAsia="Times New Roman" w:hAnsi="Arial" w:cs="Arial"/>
                <w:b/>
                <w:bCs/>
                <w:color w:val="000000"/>
                <w:sz w:val="16"/>
                <w:szCs w:val="16"/>
                <w:shd w:val="clear" w:color="auto" w:fill="F0F0F0"/>
                <w:lang w:eastAsia="es-MX"/>
              </w:rPr>
              <w:t>12:30 - 13:00</w:t>
            </w:r>
          </w:p>
          <w:p w:rsidR="00140E2C" w:rsidRPr="00140E2C" w:rsidRDefault="00140E2C" w:rsidP="00140E2C">
            <w:pPr>
              <w:spacing w:before="72" w:after="48" w:line="240" w:lineRule="auto"/>
              <w:ind w:left="24" w:right="24"/>
              <w:rPr>
                <w:rFonts w:ascii="Arial" w:eastAsia="Times New Roman" w:hAnsi="Arial" w:cs="Arial"/>
                <w:b/>
                <w:bCs/>
                <w:color w:val="903000"/>
                <w:sz w:val="18"/>
                <w:szCs w:val="18"/>
                <w:lang w:eastAsia="es-MX"/>
              </w:rPr>
            </w:pPr>
            <w:r w:rsidRPr="00140E2C">
              <w:rPr>
                <w:rFonts w:ascii="Arial" w:eastAsia="Times New Roman" w:hAnsi="Arial" w:cs="Arial"/>
                <w:b/>
                <w:bCs/>
                <w:color w:val="903000"/>
                <w:sz w:val="18"/>
                <w:szCs w:val="18"/>
                <w:lang w:eastAsia="es-MX"/>
              </w:rPr>
              <w:t>El encuentro con adolescentes rurales y la transformación de la mirada del profesor</w:t>
            </w:r>
          </w:p>
          <w:p w:rsidR="00140E2C" w:rsidRPr="00140E2C" w:rsidRDefault="00140E2C" w:rsidP="00140E2C">
            <w:pPr>
              <w:spacing w:after="24" w:line="240" w:lineRule="auto"/>
              <w:ind w:left="24" w:right="24"/>
              <w:rPr>
                <w:rFonts w:ascii="Arial" w:eastAsia="Times New Roman" w:hAnsi="Arial" w:cs="Arial"/>
                <w:b/>
                <w:bCs/>
                <w:color w:val="000000"/>
                <w:sz w:val="16"/>
                <w:szCs w:val="16"/>
                <w:lang w:eastAsia="es-MX"/>
              </w:rPr>
            </w:pPr>
            <w:proofErr w:type="spellStart"/>
            <w:r w:rsidRPr="00140E2C">
              <w:rPr>
                <w:rFonts w:ascii="Arial" w:eastAsia="Times New Roman" w:hAnsi="Arial" w:cs="Arial"/>
                <w:b/>
                <w:bCs/>
                <w:color w:val="000000"/>
                <w:sz w:val="16"/>
                <w:szCs w:val="16"/>
                <w:u w:val="single"/>
                <w:lang w:eastAsia="es-MX"/>
              </w:rPr>
              <w:t>Holda</w:t>
            </w:r>
            <w:proofErr w:type="spellEnd"/>
            <w:r w:rsidRPr="00140E2C">
              <w:rPr>
                <w:rFonts w:ascii="Arial" w:eastAsia="Times New Roman" w:hAnsi="Arial" w:cs="Arial"/>
                <w:b/>
                <w:bCs/>
                <w:color w:val="000000"/>
                <w:sz w:val="16"/>
                <w:szCs w:val="16"/>
                <w:u w:val="single"/>
                <w:lang w:eastAsia="es-MX"/>
              </w:rPr>
              <w:t xml:space="preserve"> María Espino Rosendo</w:t>
            </w:r>
            <w:r w:rsidR="00370FFC">
              <w:rPr>
                <w:rFonts w:ascii="Arial" w:eastAsia="Times New Roman" w:hAnsi="Arial" w:cs="Arial"/>
                <w:b/>
                <w:bCs/>
                <w:color w:val="000000"/>
                <w:sz w:val="16"/>
                <w:szCs w:val="16"/>
                <w:u w:val="single"/>
                <w:lang w:eastAsia="es-MX"/>
              </w:rPr>
              <w:t xml:space="preserve"> </w:t>
            </w:r>
            <w:r w:rsidR="00370FFC" w:rsidRPr="00932001">
              <w:rPr>
                <w:rFonts w:ascii="Arial" w:eastAsia="Times New Roman" w:hAnsi="Arial" w:cs="Arial"/>
                <w:b/>
                <w:bCs/>
                <w:color w:val="000000"/>
                <w:sz w:val="16"/>
                <w:szCs w:val="16"/>
                <w:highlight w:val="yellow"/>
                <w:u w:val="single"/>
                <w:lang w:eastAsia="es-MX"/>
              </w:rPr>
              <w:t>Confirmó</w:t>
            </w:r>
          </w:p>
          <w:p w:rsidR="00140E2C" w:rsidRPr="00140E2C" w:rsidRDefault="00140E2C" w:rsidP="00140E2C">
            <w:pPr>
              <w:spacing w:after="0" w:line="240" w:lineRule="auto"/>
              <w:ind w:left="24" w:right="24"/>
              <w:rPr>
                <w:rFonts w:ascii="Arial" w:eastAsia="Times New Roman" w:hAnsi="Arial" w:cs="Arial"/>
                <w:color w:val="000000"/>
                <w:sz w:val="16"/>
                <w:szCs w:val="16"/>
                <w:lang w:eastAsia="es-MX"/>
              </w:rPr>
            </w:pPr>
            <w:r w:rsidRPr="00140E2C">
              <w:rPr>
                <w:rFonts w:ascii="Arial" w:eastAsia="Times New Roman" w:hAnsi="Arial" w:cs="Arial"/>
                <w:color w:val="000000"/>
                <w:sz w:val="16"/>
                <w:szCs w:val="16"/>
                <w:lang w:eastAsia="es-MX"/>
              </w:rPr>
              <w:t xml:space="preserve">B. Escuela Normal Veracruzana "Enrique C. </w:t>
            </w:r>
            <w:proofErr w:type="spellStart"/>
            <w:r w:rsidRPr="00140E2C">
              <w:rPr>
                <w:rFonts w:ascii="Arial" w:eastAsia="Times New Roman" w:hAnsi="Arial" w:cs="Arial"/>
                <w:color w:val="000000"/>
                <w:sz w:val="16"/>
                <w:szCs w:val="16"/>
                <w:lang w:eastAsia="es-MX"/>
              </w:rPr>
              <w:t>Rébsamen</w:t>
            </w:r>
            <w:proofErr w:type="spellEnd"/>
            <w:r w:rsidRPr="00140E2C">
              <w:rPr>
                <w:rFonts w:ascii="Arial" w:eastAsia="Times New Roman" w:hAnsi="Arial" w:cs="Arial"/>
                <w:color w:val="000000"/>
                <w:sz w:val="16"/>
                <w:szCs w:val="16"/>
                <w:lang w:eastAsia="es-MX"/>
              </w:rPr>
              <w:t>", México; </w:t>
            </w:r>
            <w:hyperlink r:id="rId11" w:history="1">
              <w:r w:rsidRPr="00140E2C">
                <w:rPr>
                  <w:rFonts w:ascii="Arial" w:eastAsia="Times New Roman" w:hAnsi="Arial" w:cs="Arial"/>
                  <w:color w:val="906C2E"/>
                  <w:sz w:val="16"/>
                  <w:szCs w:val="16"/>
                  <w:lang w:eastAsia="es-MX"/>
                </w:rPr>
                <w:t>holdaespino@yahoo.com.mx</w:t>
              </w:r>
            </w:hyperlink>
          </w:p>
          <w:p w:rsidR="00140E2C" w:rsidRPr="00140E2C" w:rsidRDefault="00140E2C" w:rsidP="00140E2C">
            <w:pPr>
              <w:spacing w:before="72" w:after="48" w:line="240" w:lineRule="auto"/>
              <w:ind w:left="24" w:right="24"/>
              <w:jc w:val="both"/>
              <w:rPr>
                <w:rFonts w:ascii="Arial" w:eastAsia="Times New Roman" w:hAnsi="Arial" w:cs="Arial"/>
                <w:color w:val="000000"/>
                <w:sz w:val="16"/>
                <w:szCs w:val="16"/>
                <w:lang w:eastAsia="es-MX"/>
              </w:rPr>
            </w:pPr>
            <w:r w:rsidRPr="00140E2C">
              <w:rPr>
                <w:rFonts w:ascii="Arial" w:eastAsia="Times New Roman" w:hAnsi="Arial" w:cs="Arial"/>
                <w:color w:val="000000"/>
                <w:sz w:val="16"/>
                <w:szCs w:val="16"/>
                <w:lang w:eastAsia="es-MX"/>
              </w:rPr>
              <w:t xml:space="preserve">En la ponencia que se propone para este simposio, se desea exponer avances de un estudio de corte etnográfico realizado con dos jóvenes maestros de telesecundaria durante sus dos primeros años de trabajo en diversas comunidades rurales de Veracruz, México. En ese tiempo, se documentaron muchas de sus experiencias profesionales vividas con sus alumnos adolescentes, con el propósito de identificar los saberes </w:t>
            </w:r>
            <w:r w:rsidRPr="00140E2C">
              <w:rPr>
                <w:rFonts w:ascii="Arial" w:eastAsia="Times New Roman" w:hAnsi="Arial" w:cs="Arial"/>
                <w:color w:val="000000"/>
                <w:sz w:val="16"/>
                <w:szCs w:val="16"/>
                <w:lang w:eastAsia="es-MX"/>
              </w:rPr>
              <w:lastRenderedPageBreak/>
              <w:t>docentes vinculados a la enseñanza en este nivel y modalidad de la educación secundaria.</w:t>
            </w:r>
          </w:p>
          <w:p w:rsidR="00140E2C" w:rsidRPr="00140E2C" w:rsidRDefault="00140E2C" w:rsidP="00140E2C">
            <w:pPr>
              <w:spacing w:before="72" w:after="48" w:line="240" w:lineRule="auto"/>
              <w:ind w:left="24" w:right="24"/>
              <w:jc w:val="both"/>
              <w:rPr>
                <w:rFonts w:ascii="Arial" w:eastAsia="Times New Roman" w:hAnsi="Arial" w:cs="Arial"/>
                <w:color w:val="000000"/>
                <w:sz w:val="16"/>
                <w:szCs w:val="16"/>
                <w:lang w:eastAsia="es-MX"/>
              </w:rPr>
            </w:pPr>
            <w:r w:rsidRPr="00140E2C">
              <w:rPr>
                <w:rFonts w:ascii="Arial" w:eastAsia="Times New Roman" w:hAnsi="Arial" w:cs="Arial"/>
                <w:color w:val="000000"/>
                <w:sz w:val="16"/>
                <w:szCs w:val="16"/>
                <w:lang w:eastAsia="es-MX"/>
              </w:rPr>
              <w:t>Una vez concluida la etapa intensiva del trabajo de campo, del archivo etnográfico conformado sobre uno de los docentes, surgen indicios sobre lo que Luna (1994) refiere como un proceso de construcción activa, por parte del profesor, de conocimiento sobre los niños como personas y alumnos, que le permite elaborar un expediente cotidiano no escrito acerca de cada estudiante, útil para organizar su enseñanza.</w:t>
            </w:r>
          </w:p>
          <w:p w:rsidR="00140E2C" w:rsidRPr="00140E2C" w:rsidRDefault="00140E2C" w:rsidP="00140E2C">
            <w:pPr>
              <w:spacing w:before="72" w:after="48" w:line="240" w:lineRule="auto"/>
              <w:ind w:left="24" w:right="24"/>
              <w:jc w:val="both"/>
              <w:rPr>
                <w:rFonts w:ascii="Arial" w:eastAsia="Times New Roman" w:hAnsi="Arial" w:cs="Arial"/>
                <w:color w:val="000000"/>
                <w:sz w:val="16"/>
                <w:szCs w:val="16"/>
                <w:lang w:eastAsia="es-MX"/>
              </w:rPr>
            </w:pPr>
            <w:r w:rsidRPr="00140E2C">
              <w:rPr>
                <w:rFonts w:ascii="Arial" w:eastAsia="Times New Roman" w:hAnsi="Arial" w:cs="Arial"/>
                <w:color w:val="000000"/>
                <w:sz w:val="16"/>
                <w:szCs w:val="16"/>
                <w:lang w:eastAsia="es-MX"/>
              </w:rPr>
              <w:t>El interés de este maestro por allegarse información sobre sus alumnos desde que inicia su trabajo en la comunidad, contrasta con la idea de que los profesores noveles están más centrados en sí mismos que en los niños (dadas las características del proceso de iniciación profesional, ampliamente investigado ya). Lo anterior, remite a lo que Rosas (2001) llama el movimiento de la enseñanza centrada en el maestro, a la enseñanza centrada en el niño, donde a decir de esta autora, el encuentro con los alumnos en la primera escuela rural es una experiencia muy fuerte, lo cual da sentido a lo mostrado en este caso específico.</w:t>
            </w:r>
          </w:p>
          <w:p w:rsidR="00140E2C" w:rsidRPr="00140E2C" w:rsidRDefault="00872C52" w:rsidP="00140E2C">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pict>
                <v:rect id="_x0000_i1026" style="width:441.9pt;height:0" o:hralign="center" o:hrstd="t" o:hrnoshade="t" o:hr="t" fillcolor="#a0a0a0" stroked="f"/>
              </w:pict>
            </w:r>
          </w:p>
          <w:p w:rsidR="00140E2C" w:rsidRPr="00140E2C" w:rsidRDefault="00140E2C" w:rsidP="00140E2C">
            <w:pPr>
              <w:spacing w:after="0" w:line="240" w:lineRule="auto"/>
              <w:rPr>
                <w:rFonts w:ascii="Arial" w:eastAsia="Times New Roman" w:hAnsi="Arial" w:cs="Arial"/>
                <w:color w:val="000000"/>
                <w:sz w:val="16"/>
                <w:szCs w:val="16"/>
                <w:lang w:eastAsia="es-MX"/>
              </w:rPr>
            </w:pPr>
            <w:bookmarkStart w:id="2" w:name="paperID7052"/>
            <w:bookmarkEnd w:id="2"/>
            <w:r w:rsidRPr="00140E2C">
              <w:rPr>
                <w:rFonts w:ascii="Arial" w:eastAsia="Times New Roman" w:hAnsi="Arial" w:cs="Arial"/>
                <w:b/>
                <w:bCs/>
                <w:color w:val="000000"/>
                <w:sz w:val="16"/>
                <w:szCs w:val="16"/>
                <w:shd w:val="clear" w:color="auto" w:fill="F0F0F0"/>
                <w:lang w:eastAsia="es-MX"/>
              </w:rPr>
              <w:t>13:00 - 13:30</w:t>
            </w:r>
            <w:r w:rsidR="00932001">
              <w:rPr>
                <w:rFonts w:ascii="Arial" w:eastAsia="Times New Roman" w:hAnsi="Arial" w:cs="Arial"/>
                <w:b/>
                <w:bCs/>
                <w:color w:val="000000"/>
                <w:sz w:val="16"/>
                <w:szCs w:val="16"/>
                <w:shd w:val="clear" w:color="auto" w:fill="F0F0F0"/>
                <w:lang w:eastAsia="es-MX"/>
              </w:rPr>
              <w:t xml:space="preserve"> </w:t>
            </w:r>
          </w:p>
          <w:p w:rsidR="00140E2C" w:rsidRPr="00140E2C" w:rsidRDefault="00140E2C" w:rsidP="00140E2C">
            <w:pPr>
              <w:spacing w:before="72" w:after="48" w:line="240" w:lineRule="auto"/>
              <w:ind w:left="24" w:right="24"/>
              <w:rPr>
                <w:rFonts w:ascii="Arial" w:eastAsia="Times New Roman" w:hAnsi="Arial" w:cs="Arial"/>
                <w:b/>
                <w:bCs/>
                <w:color w:val="903000"/>
                <w:sz w:val="18"/>
                <w:szCs w:val="18"/>
                <w:lang w:eastAsia="es-MX"/>
              </w:rPr>
            </w:pPr>
            <w:r w:rsidRPr="00140E2C">
              <w:rPr>
                <w:rFonts w:ascii="Arial" w:eastAsia="Times New Roman" w:hAnsi="Arial" w:cs="Arial"/>
                <w:b/>
                <w:bCs/>
                <w:color w:val="903000"/>
                <w:sz w:val="18"/>
                <w:szCs w:val="18"/>
                <w:lang w:eastAsia="es-MX"/>
              </w:rPr>
              <w:t xml:space="preserve">Engranaje y gestión participativa: una propuesta de gestión directiva en escuelas rurales </w:t>
            </w:r>
            <w:proofErr w:type="spellStart"/>
            <w:r w:rsidRPr="00140E2C">
              <w:rPr>
                <w:rFonts w:ascii="Arial" w:eastAsia="Times New Roman" w:hAnsi="Arial" w:cs="Arial"/>
                <w:b/>
                <w:bCs/>
                <w:color w:val="903000"/>
                <w:sz w:val="18"/>
                <w:szCs w:val="18"/>
                <w:lang w:eastAsia="es-MX"/>
              </w:rPr>
              <w:t>unidocentes</w:t>
            </w:r>
            <w:proofErr w:type="spellEnd"/>
          </w:p>
          <w:p w:rsidR="00140E2C" w:rsidRPr="00140E2C" w:rsidRDefault="00140E2C" w:rsidP="00140E2C">
            <w:pPr>
              <w:spacing w:after="24" w:line="240" w:lineRule="auto"/>
              <w:ind w:left="24" w:right="24"/>
              <w:rPr>
                <w:rFonts w:ascii="Arial" w:eastAsia="Times New Roman" w:hAnsi="Arial" w:cs="Arial"/>
                <w:b/>
                <w:bCs/>
                <w:color w:val="000000"/>
                <w:sz w:val="16"/>
                <w:szCs w:val="16"/>
                <w:lang w:eastAsia="es-MX"/>
              </w:rPr>
            </w:pPr>
            <w:r w:rsidRPr="00140E2C">
              <w:rPr>
                <w:rFonts w:ascii="Arial" w:eastAsia="Times New Roman" w:hAnsi="Arial" w:cs="Arial"/>
                <w:b/>
                <w:bCs/>
                <w:color w:val="000000"/>
                <w:sz w:val="16"/>
                <w:szCs w:val="16"/>
                <w:u w:val="single"/>
                <w:lang w:eastAsia="es-MX"/>
              </w:rPr>
              <w:t>Luis Alfredo Miranda Calderón</w:t>
            </w:r>
            <w:r w:rsidR="00932001">
              <w:rPr>
                <w:rFonts w:ascii="Arial" w:eastAsia="Times New Roman" w:hAnsi="Arial" w:cs="Arial"/>
                <w:b/>
                <w:bCs/>
                <w:color w:val="000000"/>
                <w:sz w:val="16"/>
                <w:szCs w:val="16"/>
                <w:u w:val="single"/>
                <w:lang w:eastAsia="es-MX"/>
              </w:rPr>
              <w:t xml:space="preserve">  </w:t>
            </w:r>
            <w:r w:rsidR="00932001" w:rsidRPr="00932001">
              <w:rPr>
                <w:rFonts w:ascii="Arial" w:eastAsia="Times New Roman" w:hAnsi="Arial" w:cs="Arial"/>
                <w:b/>
                <w:bCs/>
                <w:color w:val="000000"/>
                <w:sz w:val="16"/>
                <w:szCs w:val="16"/>
                <w:highlight w:val="yellow"/>
                <w:u w:val="single"/>
                <w:lang w:eastAsia="es-MX"/>
              </w:rPr>
              <w:t>Confirmó</w:t>
            </w:r>
          </w:p>
          <w:p w:rsidR="00140E2C" w:rsidRPr="00140E2C" w:rsidRDefault="00140E2C" w:rsidP="00140E2C">
            <w:pPr>
              <w:spacing w:after="0" w:line="240" w:lineRule="auto"/>
              <w:ind w:left="24" w:right="24"/>
              <w:rPr>
                <w:rFonts w:ascii="Arial" w:eastAsia="Times New Roman" w:hAnsi="Arial" w:cs="Arial"/>
                <w:color w:val="000000"/>
                <w:sz w:val="16"/>
                <w:szCs w:val="16"/>
                <w:lang w:eastAsia="es-MX"/>
              </w:rPr>
            </w:pPr>
            <w:r w:rsidRPr="00140E2C">
              <w:rPr>
                <w:rFonts w:ascii="Arial" w:eastAsia="Times New Roman" w:hAnsi="Arial" w:cs="Arial"/>
                <w:color w:val="000000"/>
                <w:sz w:val="16"/>
                <w:szCs w:val="16"/>
                <w:lang w:eastAsia="es-MX"/>
              </w:rPr>
              <w:t>Universidad Nacional , Costa Rica; </w:t>
            </w:r>
            <w:hyperlink r:id="rId12" w:history="1">
              <w:r w:rsidRPr="00140E2C">
                <w:rPr>
                  <w:rFonts w:ascii="Arial" w:eastAsia="Times New Roman" w:hAnsi="Arial" w:cs="Arial"/>
                  <w:color w:val="906C2E"/>
                  <w:sz w:val="16"/>
                  <w:szCs w:val="16"/>
                  <w:lang w:eastAsia="es-MX"/>
                </w:rPr>
                <w:t>alfremira@gmail.com</w:t>
              </w:r>
            </w:hyperlink>
          </w:p>
          <w:p w:rsidR="00140E2C" w:rsidRPr="00140E2C" w:rsidRDefault="00140E2C" w:rsidP="00140E2C">
            <w:pPr>
              <w:spacing w:before="72" w:after="48" w:line="240" w:lineRule="auto"/>
              <w:ind w:left="24" w:right="24"/>
              <w:jc w:val="both"/>
              <w:rPr>
                <w:rFonts w:ascii="Arial" w:eastAsia="Times New Roman" w:hAnsi="Arial" w:cs="Arial"/>
                <w:color w:val="000000"/>
                <w:sz w:val="16"/>
                <w:szCs w:val="16"/>
                <w:lang w:eastAsia="es-MX"/>
              </w:rPr>
            </w:pPr>
            <w:r w:rsidRPr="00140E2C">
              <w:rPr>
                <w:rFonts w:ascii="Arial" w:eastAsia="Times New Roman" w:hAnsi="Arial" w:cs="Arial"/>
                <w:color w:val="000000"/>
                <w:sz w:val="16"/>
                <w:szCs w:val="16"/>
                <w:lang w:eastAsia="es-MX"/>
              </w:rPr>
              <w:t xml:space="preserve">La cotidianidad de los maestros y maestras de las escuelas </w:t>
            </w:r>
            <w:proofErr w:type="spellStart"/>
            <w:r w:rsidRPr="00140E2C">
              <w:rPr>
                <w:rFonts w:ascii="Arial" w:eastAsia="Times New Roman" w:hAnsi="Arial" w:cs="Arial"/>
                <w:color w:val="000000"/>
                <w:sz w:val="16"/>
                <w:szCs w:val="16"/>
                <w:lang w:eastAsia="es-MX"/>
              </w:rPr>
              <w:t>unidocentes</w:t>
            </w:r>
            <w:proofErr w:type="spellEnd"/>
            <w:r w:rsidRPr="00140E2C">
              <w:rPr>
                <w:rFonts w:ascii="Arial" w:eastAsia="Times New Roman" w:hAnsi="Arial" w:cs="Arial"/>
                <w:color w:val="000000"/>
                <w:sz w:val="16"/>
                <w:szCs w:val="16"/>
                <w:lang w:eastAsia="es-MX"/>
              </w:rPr>
              <w:t xml:space="preserve">, está constituida por una diversa gama de funciones académicas, administrativas y sociales que deben ser atendidas en forma simultánea y que consumen cantidades considerables de tiempo. Uno de los principales obstáculos que enfrentan los docentes de estas escuelas, es la limitada capacidad de gestión debido a que durante su formación profesional no han recibido preparación en el campo de la administración educativa, sin embargo deben ejercer ese rol ya que así se lo exige su puesto. A esto se une a una serie de desafíos y retos que condicionan la labor educativa en contextos ruralidad, en muchos casos caracterizada por la escasez de recursos y multiplicidad de responsabilidades entre las que se cita; la mediación pedagógica simultánea de los seis grados que conforman el </w:t>
            </w:r>
            <w:proofErr w:type="spellStart"/>
            <w:r w:rsidRPr="00140E2C">
              <w:rPr>
                <w:rFonts w:ascii="Arial" w:eastAsia="Times New Roman" w:hAnsi="Arial" w:cs="Arial"/>
                <w:color w:val="000000"/>
                <w:sz w:val="16"/>
                <w:szCs w:val="16"/>
                <w:lang w:eastAsia="es-MX"/>
              </w:rPr>
              <w:t>I°</w:t>
            </w:r>
            <w:proofErr w:type="spellEnd"/>
            <w:r w:rsidRPr="00140E2C">
              <w:rPr>
                <w:rFonts w:ascii="Arial" w:eastAsia="Times New Roman" w:hAnsi="Arial" w:cs="Arial"/>
                <w:color w:val="000000"/>
                <w:sz w:val="16"/>
                <w:szCs w:val="16"/>
                <w:lang w:eastAsia="es-MX"/>
              </w:rPr>
              <w:t xml:space="preserve"> y </w:t>
            </w:r>
            <w:proofErr w:type="spellStart"/>
            <w:r w:rsidRPr="00140E2C">
              <w:rPr>
                <w:rFonts w:ascii="Arial" w:eastAsia="Times New Roman" w:hAnsi="Arial" w:cs="Arial"/>
                <w:color w:val="000000"/>
                <w:sz w:val="16"/>
                <w:szCs w:val="16"/>
                <w:lang w:eastAsia="es-MX"/>
              </w:rPr>
              <w:t>II°</w:t>
            </w:r>
            <w:proofErr w:type="spellEnd"/>
            <w:r w:rsidRPr="00140E2C">
              <w:rPr>
                <w:rFonts w:ascii="Arial" w:eastAsia="Times New Roman" w:hAnsi="Arial" w:cs="Arial"/>
                <w:color w:val="000000"/>
                <w:sz w:val="16"/>
                <w:szCs w:val="16"/>
                <w:lang w:eastAsia="es-MX"/>
              </w:rPr>
              <w:t xml:space="preserve"> Ciclo de la Enseñanza General Básica. Tal situación incide directamente en el alcance de metas y logros relacionados con la calidad en la práctica pedagógica y satisfacción de los docentes al desarrollar su práctica educativa. A la luz de los hallazgos de este estudio se plantea una propuesta de gestión que concibe el quehacer educativo que se desarrolla en estas escuelas, como un sistema de engranajes en el que se articula e integra el recurso humano como parte de gestión directiva. Su propósito se orienta la valoración de su potencial y establecer múltiples vínculos de apoyo y participación con personas y organizaciones que se relacionen directa o indirectamente con estas instituciones educativas.</w:t>
            </w:r>
          </w:p>
          <w:p w:rsidR="00140E2C" w:rsidRPr="00140E2C" w:rsidRDefault="00872C52" w:rsidP="00140E2C">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pict>
                <v:rect id="_x0000_i1027" style="width:441.9pt;height:0" o:hralign="center" o:hrstd="t" o:hrnoshade="t" o:hr="t" fillcolor="#a0a0a0" stroked="f"/>
              </w:pict>
            </w:r>
          </w:p>
          <w:p w:rsidR="00140E2C" w:rsidRPr="00140E2C" w:rsidRDefault="00140E2C" w:rsidP="00140E2C">
            <w:pPr>
              <w:spacing w:after="0" w:line="240" w:lineRule="auto"/>
              <w:rPr>
                <w:rFonts w:ascii="Arial" w:eastAsia="Times New Roman" w:hAnsi="Arial" w:cs="Arial"/>
                <w:color w:val="000000"/>
                <w:sz w:val="16"/>
                <w:szCs w:val="16"/>
                <w:lang w:eastAsia="es-MX"/>
              </w:rPr>
            </w:pPr>
            <w:bookmarkStart w:id="3" w:name="paperID6734"/>
            <w:bookmarkEnd w:id="3"/>
            <w:r w:rsidRPr="00140E2C">
              <w:rPr>
                <w:rFonts w:ascii="Arial" w:eastAsia="Times New Roman" w:hAnsi="Arial" w:cs="Arial"/>
                <w:b/>
                <w:bCs/>
                <w:color w:val="000000"/>
                <w:sz w:val="16"/>
                <w:szCs w:val="16"/>
                <w:shd w:val="clear" w:color="auto" w:fill="F0F0F0"/>
                <w:lang w:eastAsia="es-MX"/>
              </w:rPr>
              <w:t>13:30 - 14:00</w:t>
            </w:r>
          </w:p>
          <w:p w:rsidR="00140E2C" w:rsidRPr="00140E2C" w:rsidRDefault="00140E2C" w:rsidP="00140E2C">
            <w:pPr>
              <w:spacing w:before="72" w:after="48" w:line="240" w:lineRule="auto"/>
              <w:ind w:left="24" w:right="24"/>
              <w:rPr>
                <w:rFonts w:ascii="Arial" w:eastAsia="Times New Roman" w:hAnsi="Arial" w:cs="Arial"/>
                <w:b/>
                <w:bCs/>
                <w:color w:val="903000"/>
                <w:sz w:val="18"/>
                <w:szCs w:val="18"/>
                <w:lang w:eastAsia="es-MX"/>
              </w:rPr>
            </w:pPr>
            <w:r w:rsidRPr="00140E2C">
              <w:rPr>
                <w:rFonts w:ascii="Arial" w:eastAsia="Times New Roman" w:hAnsi="Arial" w:cs="Arial"/>
                <w:b/>
                <w:bCs/>
                <w:color w:val="903000"/>
                <w:sz w:val="18"/>
                <w:szCs w:val="18"/>
                <w:lang w:eastAsia="es-MX"/>
              </w:rPr>
              <w:t>ESCUELA RURAL Y CONSTRUCCIÓN DE CIUDADANÍA</w:t>
            </w:r>
          </w:p>
          <w:p w:rsidR="00140E2C" w:rsidRPr="00140E2C" w:rsidRDefault="00140E2C" w:rsidP="00140E2C">
            <w:pPr>
              <w:spacing w:after="24" w:line="240" w:lineRule="auto"/>
              <w:ind w:left="24" w:right="24"/>
              <w:rPr>
                <w:rFonts w:ascii="Arial" w:eastAsia="Times New Roman" w:hAnsi="Arial" w:cs="Arial"/>
                <w:b/>
                <w:bCs/>
                <w:color w:val="000000"/>
                <w:sz w:val="16"/>
                <w:szCs w:val="16"/>
                <w:lang w:eastAsia="es-MX"/>
              </w:rPr>
            </w:pPr>
            <w:r w:rsidRPr="00140E2C">
              <w:rPr>
                <w:rFonts w:ascii="Arial" w:eastAsia="Times New Roman" w:hAnsi="Arial" w:cs="Arial"/>
                <w:b/>
                <w:bCs/>
                <w:color w:val="000000"/>
                <w:sz w:val="16"/>
                <w:szCs w:val="16"/>
                <w:u w:val="single"/>
                <w:lang w:eastAsia="es-MX"/>
              </w:rPr>
              <w:t>Álvaro Andrés Rivera Sepúlveda</w:t>
            </w:r>
            <w:r w:rsidR="0057617E">
              <w:rPr>
                <w:rFonts w:ascii="Arial" w:eastAsia="Times New Roman" w:hAnsi="Arial" w:cs="Arial"/>
                <w:b/>
                <w:bCs/>
                <w:color w:val="000000"/>
                <w:sz w:val="16"/>
                <w:szCs w:val="16"/>
                <w:u w:val="single"/>
                <w:lang w:eastAsia="es-MX"/>
              </w:rPr>
              <w:t xml:space="preserve"> </w:t>
            </w:r>
            <w:r w:rsidR="0057617E" w:rsidRPr="00932001">
              <w:rPr>
                <w:rFonts w:ascii="Arial" w:eastAsia="Times New Roman" w:hAnsi="Arial" w:cs="Arial"/>
                <w:b/>
                <w:bCs/>
                <w:color w:val="000000"/>
                <w:sz w:val="16"/>
                <w:szCs w:val="16"/>
                <w:highlight w:val="yellow"/>
                <w:u w:val="single"/>
                <w:lang w:eastAsia="es-MX"/>
              </w:rPr>
              <w:t>No asistirá</w:t>
            </w:r>
          </w:p>
          <w:p w:rsidR="00140E2C" w:rsidRPr="00140E2C" w:rsidRDefault="00140E2C" w:rsidP="00140E2C">
            <w:pPr>
              <w:spacing w:after="0" w:line="240" w:lineRule="auto"/>
              <w:ind w:left="24" w:right="24"/>
              <w:rPr>
                <w:rFonts w:ascii="Arial" w:eastAsia="Times New Roman" w:hAnsi="Arial" w:cs="Arial"/>
                <w:color w:val="000000"/>
                <w:sz w:val="16"/>
                <w:szCs w:val="16"/>
                <w:lang w:eastAsia="es-MX"/>
              </w:rPr>
            </w:pPr>
            <w:r w:rsidRPr="00140E2C">
              <w:rPr>
                <w:rFonts w:ascii="Arial" w:eastAsia="Times New Roman" w:hAnsi="Arial" w:cs="Arial"/>
                <w:color w:val="000000"/>
                <w:sz w:val="16"/>
                <w:szCs w:val="16"/>
                <w:lang w:eastAsia="es-MX"/>
              </w:rPr>
              <w:t>Universidad de La Salle, Colombia; </w:t>
            </w:r>
            <w:hyperlink r:id="rId13" w:history="1">
              <w:r w:rsidRPr="00140E2C">
                <w:rPr>
                  <w:rFonts w:ascii="Arial" w:eastAsia="Times New Roman" w:hAnsi="Arial" w:cs="Arial"/>
                  <w:color w:val="906C2E"/>
                  <w:sz w:val="16"/>
                  <w:szCs w:val="16"/>
                  <w:lang w:eastAsia="es-MX"/>
                </w:rPr>
                <w:t>9andres9@gmail.com</w:t>
              </w:r>
            </w:hyperlink>
          </w:p>
          <w:p w:rsidR="00140E2C" w:rsidRPr="00140E2C" w:rsidRDefault="00140E2C" w:rsidP="00140E2C">
            <w:pPr>
              <w:spacing w:before="72" w:after="48" w:line="240" w:lineRule="auto"/>
              <w:ind w:left="24" w:right="24"/>
              <w:jc w:val="both"/>
              <w:rPr>
                <w:rFonts w:ascii="Arial" w:eastAsia="Times New Roman" w:hAnsi="Arial" w:cs="Arial"/>
                <w:color w:val="000000"/>
                <w:sz w:val="16"/>
                <w:szCs w:val="16"/>
                <w:lang w:eastAsia="es-MX"/>
              </w:rPr>
            </w:pPr>
            <w:r w:rsidRPr="00140E2C">
              <w:rPr>
                <w:rFonts w:ascii="Arial" w:eastAsia="Times New Roman" w:hAnsi="Arial" w:cs="Arial"/>
                <w:color w:val="000000"/>
                <w:sz w:val="16"/>
                <w:szCs w:val="16"/>
                <w:lang w:eastAsia="es-MX"/>
              </w:rPr>
              <w:t xml:space="preserve">La presente ponencia comparte los tejidos de sentido derivados de una etnografía escolar adelantada en tres instituciones educativas rurales del caribe colombiano, cuyo principal interés gravitó en torno a la interpretación y comprensión de los significados de la cultura escolar asociados a la construcción de ciudadanía rural. En lo fundamental, el estudio reveló que: a. las relaciones entre escuela y comunidad (que actualmente se encuentran resquebrajadas) se pueden restituir si los recursos escolares se administran de forma transparente y si se incluye a la población en la </w:t>
            </w:r>
            <w:proofErr w:type="spellStart"/>
            <w:r w:rsidRPr="00140E2C">
              <w:rPr>
                <w:rFonts w:ascii="Arial" w:eastAsia="Times New Roman" w:hAnsi="Arial" w:cs="Arial"/>
                <w:color w:val="000000"/>
                <w:sz w:val="16"/>
                <w:szCs w:val="16"/>
                <w:lang w:eastAsia="es-MX"/>
              </w:rPr>
              <w:t>co</w:t>
            </w:r>
            <w:proofErr w:type="spellEnd"/>
            <w:r w:rsidRPr="00140E2C">
              <w:rPr>
                <w:rFonts w:ascii="Arial" w:eastAsia="Times New Roman" w:hAnsi="Arial" w:cs="Arial"/>
                <w:color w:val="000000"/>
                <w:sz w:val="16"/>
                <w:szCs w:val="16"/>
                <w:lang w:eastAsia="es-MX"/>
              </w:rPr>
              <w:t>-gestión del centro educativo, b. la escuela puede impactar significativamente en la organización comunitaria siempre y cuando los directores escolares y maestros asuman el liderazgo comunitario como una de sus funciones sustantivas, d. el tránsito hacia la edificación de una cultura escolar auténticamente democrática depende, en buena medida, del perfil del director escolar y de su lógica en la administración del establecimiento educativo y e. la participación estudiantil posee muchos más mecanismos de inhibición que de cristalización; esto se debe a que los adultos la contemplan como una amenaza al orden y al control, sumado a la ausencia de autonomía política </w:t>
            </w:r>
          </w:p>
        </w:tc>
        <w:tc>
          <w:tcPr>
            <w:tcW w:w="0" w:type="auto"/>
            <w:shd w:val="clear" w:color="auto" w:fill="FFFFFF"/>
            <w:vAlign w:val="center"/>
            <w:hideMark/>
          </w:tcPr>
          <w:p w:rsidR="00140E2C" w:rsidRPr="00140E2C" w:rsidRDefault="00140E2C" w:rsidP="00140E2C">
            <w:pPr>
              <w:spacing w:after="0" w:line="240" w:lineRule="auto"/>
              <w:rPr>
                <w:rFonts w:ascii="Times New Roman" w:eastAsia="Times New Roman" w:hAnsi="Times New Roman" w:cs="Times New Roman"/>
                <w:sz w:val="20"/>
                <w:szCs w:val="20"/>
                <w:lang w:eastAsia="es-MX"/>
              </w:rPr>
            </w:pPr>
          </w:p>
        </w:tc>
      </w:tr>
    </w:tbl>
    <w:p w:rsidR="0054409C" w:rsidRDefault="0054409C"/>
    <w:p w:rsidR="0054409C" w:rsidRDefault="0054409C">
      <w:r>
        <w:br w:type="page"/>
      </w:r>
    </w:p>
    <w:tbl>
      <w:tblPr>
        <w:tblW w:w="4500" w:type="pct"/>
        <w:jc w:val="center"/>
        <w:tblBorders>
          <w:top w:val="single" w:sz="6" w:space="0" w:color="CCCCCC"/>
          <w:left w:val="single" w:sz="6" w:space="0" w:color="CCCCCC"/>
          <w:bottom w:val="single" w:sz="6" w:space="0" w:color="CCCCCC"/>
          <w:right w:val="single" w:sz="6" w:space="0" w:color="CCCCCC"/>
        </w:tblBorders>
        <w:shd w:val="clear" w:color="auto" w:fill="F4F4F4"/>
        <w:tblCellMar>
          <w:top w:w="60" w:type="dxa"/>
          <w:left w:w="75" w:type="dxa"/>
          <w:bottom w:w="60" w:type="dxa"/>
          <w:right w:w="75" w:type="dxa"/>
        </w:tblCellMar>
        <w:tblLook w:val="04A0" w:firstRow="1" w:lastRow="0" w:firstColumn="1" w:lastColumn="0" w:noHBand="0" w:noVBand="1"/>
      </w:tblPr>
      <w:tblGrid>
        <w:gridCol w:w="7953"/>
        <w:gridCol w:w="156"/>
      </w:tblGrid>
      <w:tr w:rsidR="0054409C" w:rsidRPr="0054409C" w:rsidTr="0054409C">
        <w:trPr>
          <w:jc w:val="center"/>
        </w:trPr>
        <w:tc>
          <w:tcPr>
            <w:tcW w:w="0" w:type="auto"/>
            <w:gridSpan w:val="2"/>
            <w:shd w:val="clear" w:color="auto" w:fill="EAEAEA"/>
            <w:hideMark/>
          </w:tcPr>
          <w:p w:rsidR="0054409C" w:rsidRPr="0054409C" w:rsidRDefault="0054409C" w:rsidP="0054409C">
            <w:pPr>
              <w:spacing w:after="0" w:line="240" w:lineRule="auto"/>
              <w:rPr>
                <w:rFonts w:ascii="Arial" w:eastAsia="Times New Roman" w:hAnsi="Arial" w:cs="Arial"/>
                <w:color w:val="000000"/>
                <w:sz w:val="20"/>
                <w:szCs w:val="20"/>
                <w:lang w:eastAsia="es-MX"/>
              </w:rPr>
            </w:pPr>
            <w:r w:rsidRPr="0054409C">
              <w:rPr>
                <w:rFonts w:ascii="Arial" w:eastAsia="Times New Roman" w:hAnsi="Arial" w:cs="Arial"/>
                <w:b/>
                <w:bCs/>
                <w:color w:val="000000"/>
                <w:sz w:val="28"/>
                <w:szCs w:val="28"/>
                <w:lang w:eastAsia="es-MX"/>
              </w:rPr>
              <w:lastRenderedPageBreak/>
              <w:t>Ponencias</w:t>
            </w:r>
          </w:p>
        </w:tc>
      </w:tr>
      <w:tr w:rsidR="0054409C" w:rsidRPr="0054409C" w:rsidTr="0054409C">
        <w:trPr>
          <w:jc w:val="center"/>
        </w:trPr>
        <w:tc>
          <w:tcPr>
            <w:tcW w:w="0" w:type="auto"/>
            <w:tcBorders>
              <w:top w:val="single" w:sz="6" w:space="0" w:color="000000"/>
            </w:tcBorders>
            <w:shd w:val="clear" w:color="auto" w:fill="FFFFFF"/>
            <w:hideMark/>
          </w:tcPr>
          <w:p w:rsidR="0054409C" w:rsidRPr="0054409C" w:rsidRDefault="0054409C" w:rsidP="0054409C">
            <w:pPr>
              <w:spacing w:after="0" w:line="240" w:lineRule="auto"/>
              <w:rPr>
                <w:rFonts w:ascii="Arial" w:eastAsia="Times New Roman" w:hAnsi="Arial" w:cs="Arial"/>
                <w:color w:val="000000"/>
                <w:sz w:val="16"/>
                <w:szCs w:val="16"/>
                <w:lang w:eastAsia="es-MX"/>
              </w:rPr>
            </w:pPr>
            <w:bookmarkStart w:id="4" w:name="paperID8870"/>
            <w:bookmarkEnd w:id="4"/>
            <w:r w:rsidRPr="0054409C">
              <w:rPr>
                <w:rFonts w:ascii="Arial" w:eastAsia="Times New Roman" w:hAnsi="Arial" w:cs="Arial"/>
                <w:b/>
                <w:bCs/>
                <w:color w:val="000000"/>
                <w:sz w:val="16"/>
                <w:szCs w:val="16"/>
                <w:shd w:val="clear" w:color="auto" w:fill="F0F0F0"/>
                <w:lang w:eastAsia="es-MX"/>
              </w:rPr>
              <w:t>15:00 - 15:30</w:t>
            </w:r>
          </w:p>
          <w:p w:rsidR="0054409C" w:rsidRPr="0054409C" w:rsidRDefault="0054409C" w:rsidP="0054409C">
            <w:pPr>
              <w:spacing w:before="72" w:after="48" w:line="240" w:lineRule="auto"/>
              <w:ind w:left="24" w:right="24"/>
              <w:rPr>
                <w:rFonts w:ascii="Arial" w:eastAsia="Times New Roman" w:hAnsi="Arial" w:cs="Arial"/>
                <w:b/>
                <w:bCs/>
                <w:color w:val="903000"/>
                <w:sz w:val="18"/>
                <w:szCs w:val="18"/>
                <w:lang w:eastAsia="es-MX"/>
              </w:rPr>
            </w:pPr>
            <w:r w:rsidRPr="0054409C">
              <w:rPr>
                <w:rFonts w:ascii="Arial" w:eastAsia="Times New Roman" w:hAnsi="Arial" w:cs="Arial"/>
                <w:b/>
                <w:bCs/>
                <w:color w:val="903000"/>
                <w:sz w:val="18"/>
                <w:szCs w:val="18"/>
                <w:lang w:eastAsia="es-MX"/>
              </w:rPr>
              <w:t>Experiencias históricas de renovación pedagógica en el contexto rural aragonés: un modelo inspirador para el mundo rural latinoamericano</w:t>
            </w:r>
          </w:p>
          <w:p w:rsidR="0054409C" w:rsidRPr="0054409C" w:rsidRDefault="0054409C" w:rsidP="0054409C">
            <w:pPr>
              <w:spacing w:after="24" w:line="240" w:lineRule="auto"/>
              <w:ind w:left="24" w:right="24"/>
              <w:rPr>
                <w:rFonts w:ascii="Arial" w:eastAsia="Times New Roman" w:hAnsi="Arial" w:cs="Arial"/>
                <w:b/>
                <w:bCs/>
                <w:color w:val="000000"/>
                <w:sz w:val="16"/>
                <w:szCs w:val="16"/>
                <w:lang w:eastAsia="es-MX"/>
              </w:rPr>
            </w:pPr>
            <w:r w:rsidRPr="0054409C">
              <w:rPr>
                <w:rFonts w:ascii="Arial" w:eastAsia="Times New Roman" w:hAnsi="Arial" w:cs="Arial"/>
                <w:b/>
                <w:bCs/>
                <w:color w:val="000000"/>
                <w:sz w:val="16"/>
                <w:szCs w:val="16"/>
                <w:u w:val="single"/>
                <w:lang w:eastAsia="es-MX"/>
              </w:rPr>
              <w:t xml:space="preserve">Juan Lorenzo </w:t>
            </w:r>
            <w:proofErr w:type="spellStart"/>
            <w:r w:rsidRPr="0054409C">
              <w:rPr>
                <w:rFonts w:ascii="Arial" w:eastAsia="Times New Roman" w:hAnsi="Arial" w:cs="Arial"/>
                <w:b/>
                <w:bCs/>
                <w:color w:val="000000"/>
                <w:sz w:val="16"/>
                <w:szCs w:val="16"/>
                <w:u w:val="single"/>
                <w:lang w:eastAsia="es-MX"/>
              </w:rPr>
              <w:t>Lacruz</w:t>
            </w:r>
            <w:proofErr w:type="spellEnd"/>
            <w:r w:rsidR="00932001">
              <w:rPr>
                <w:rFonts w:ascii="Arial" w:eastAsia="Times New Roman" w:hAnsi="Arial" w:cs="Arial"/>
                <w:b/>
                <w:bCs/>
                <w:color w:val="000000"/>
                <w:sz w:val="16"/>
                <w:szCs w:val="16"/>
                <w:u w:val="single"/>
                <w:lang w:eastAsia="es-MX"/>
              </w:rPr>
              <w:t xml:space="preserve"> </w:t>
            </w:r>
            <w:r w:rsidR="00932001" w:rsidRPr="00932001">
              <w:rPr>
                <w:rFonts w:ascii="Arial" w:eastAsia="Times New Roman" w:hAnsi="Arial" w:cs="Arial"/>
                <w:b/>
                <w:bCs/>
                <w:color w:val="000000"/>
                <w:sz w:val="16"/>
                <w:szCs w:val="16"/>
                <w:highlight w:val="yellow"/>
                <w:u w:val="single"/>
                <w:lang w:eastAsia="es-MX"/>
              </w:rPr>
              <w:t>Confirmó</w:t>
            </w:r>
          </w:p>
          <w:p w:rsidR="0054409C" w:rsidRPr="0054409C" w:rsidRDefault="0054409C" w:rsidP="0054409C">
            <w:pPr>
              <w:spacing w:after="0" w:line="240" w:lineRule="auto"/>
              <w:ind w:left="24" w:right="24"/>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Universidad de Zaragoza, España; </w:t>
            </w:r>
            <w:hyperlink r:id="rId14" w:history="1">
              <w:r w:rsidRPr="0054409C">
                <w:rPr>
                  <w:rFonts w:ascii="Arial" w:eastAsia="Times New Roman" w:hAnsi="Arial" w:cs="Arial"/>
                  <w:color w:val="906C2E"/>
                  <w:sz w:val="16"/>
                  <w:szCs w:val="16"/>
                  <w:lang w:eastAsia="es-MX"/>
                </w:rPr>
                <w:t>jlorenzo@unizar.es</w:t>
              </w:r>
            </w:hyperlink>
          </w:p>
          <w:p w:rsidR="0054409C" w:rsidRPr="0054409C" w:rsidRDefault="0054409C" w:rsidP="0054409C">
            <w:pPr>
              <w:spacing w:before="72" w:after="48" w:line="240" w:lineRule="auto"/>
              <w:ind w:left="24" w:right="24"/>
              <w:jc w:val="both"/>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 xml:space="preserve">Entre las conexiones pedagógicas existentes entre el mundo hispanohablante destaca el influjo de la Escuela Nueva que desde Europa aporta nuevos horizontes a la educación rural latinoamericana a través de figuras tan relevantes como Herminio Almendros, Lorenzo Luzuriaga o José de Tapia, entre otros. Estos pedagogos fueron los promotores del uso de la imprenta escolar y de la introducción de las técnicas </w:t>
            </w:r>
            <w:proofErr w:type="spellStart"/>
            <w:r w:rsidRPr="0054409C">
              <w:rPr>
                <w:rFonts w:ascii="Arial" w:eastAsia="Times New Roman" w:hAnsi="Arial" w:cs="Arial"/>
                <w:color w:val="000000"/>
                <w:sz w:val="16"/>
                <w:szCs w:val="16"/>
                <w:lang w:eastAsia="es-MX"/>
              </w:rPr>
              <w:t>Freinet</w:t>
            </w:r>
            <w:proofErr w:type="spellEnd"/>
            <w:r w:rsidRPr="0054409C">
              <w:rPr>
                <w:rFonts w:ascii="Arial" w:eastAsia="Times New Roman" w:hAnsi="Arial" w:cs="Arial"/>
                <w:color w:val="000000"/>
                <w:sz w:val="16"/>
                <w:szCs w:val="16"/>
                <w:lang w:eastAsia="es-MX"/>
              </w:rPr>
              <w:t xml:space="preserve"> en la escuela rural española, además de ser los artífices de las revistas Colaboración y Revista de Pedagogía. Igualmente, fueron figuras clave para la creación de grupos de renovación pedagógica vinculados a los llamados “</w:t>
            </w:r>
            <w:proofErr w:type="spellStart"/>
            <w:r w:rsidRPr="0054409C">
              <w:rPr>
                <w:rFonts w:ascii="Arial" w:eastAsia="Times New Roman" w:hAnsi="Arial" w:cs="Arial"/>
                <w:color w:val="000000"/>
                <w:sz w:val="16"/>
                <w:szCs w:val="16"/>
                <w:lang w:eastAsia="es-MX"/>
              </w:rPr>
              <w:t>batecs</w:t>
            </w:r>
            <w:proofErr w:type="spellEnd"/>
            <w:r w:rsidRPr="0054409C">
              <w:rPr>
                <w:rFonts w:ascii="Arial" w:eastAsia="Times New Roman" w:hAnsi="Arial" w:cs="Arial"/>
                <w:color w:val="000000"/>
                <w:sz w:val="16"/>
                <w:szCs w:val="16"/>
                <w:lang w:eastAsia="es-MX"/>
              </w:rPr>
              <w:t xml:space="preserve">” y para el desarrollo de la Cooperativa Española de la Técnica </w:t>
            </w:r>
            <w:proofErr w:type="spellStart"/>
            <w:r w:rsidRPr="0054409C">
              <w:rPr>
                <w:rFonts w:ascii="Arial" w:eastAsia="Times New Roman" w:hAnsi="Arial" w:cs="Arial"/>
                <w:color w:val="000000"/>
                <w:sz w:val="16"/>
                <w:szCs w:val="16"/>
                <w:lang w:eastAsia="es-MX"/>
              </w:rPr>
              <w:t>Freinet</w:t>
            </w:r>
            <w:proofErr w:type="spellEnd"/>
            <w:r w:rsidRPr="0054409C">
              <w:rPr>
                <w:rFonts w:ascii="Arial" w:eastAsia="Times New Roman" w:hAnsi="Arial" w:cs="Arial"/>
                <w:color w:val="000000"/>
                <w:sz w:val="16"/>
                <w:szCs w:val="16"/>
                <w:lang w:eastAsia="es-MX"/>
              </w:rPr>
              <w:t>. Sin embargo, debido a las vicisitudes de la Guerra Civil española, estos maestros hubieron de exiliarse recalando en distintos países latinoamericanos como México, Cuba o Argentina entre otros, en los cuales desarrollarían sus ideas pedagógicas. Por otro lado, en España, tras la dictadura franquista, los llamados Movimientos de Renovación Pedagógica retomaron los “</w:t>
            </w:r>
            <w:proofErr w:type="spellStart"/>
            <w:r w:rsidRPr="0054409C">
              <w:rPr>
                <w:rFonts w:ascii="Arial" w:eastAsia="Times New Roman" w:hAnsi="Arial" w:cs="Arial"/>
                <w:color w:val="000000"/>
                <w:sz w:val="16"/>
                <w:szCs w:val="16"/>
                <w:lang w:eastAsia="es-MX"/>
              </w:rPr>
              <w:t>batecs</w:t>
            </w:r>
            <w:proofErr w:type="spellEnd"/>
            <w:r w:rsidRPr="0054409C">
              <w:rPr>
                <w:rFonts w:ascii="Arial" w:eastAsia="Times New Roman" w:hAnsi="Arial" w:cs="Arial"/>
                <w:color w:val="000000"/>
                <w:sz w:val="16"/>
                <w:szCs w:val="16"/>
                <w:lang w:eastAsia="es-MX"/>
              </w:rPr>
              <w:t xml:space="preserve">” como encuentros de maestros inspirados por </w:t>
            </w:r>
            <w:proofErr w:type="spellStart"/>
            <w:r w:rsidRPr="0054409C">
              <w:rPr>
                <w:rFonts w:ascii="Arial" w:eastAsia="Times New Roman" w:hAnsi="Arial" w:cs="Arial"/>
                <w:color w:val="000000"/>
                <w:sz w:val="16"/>
                <w:szCs w:val="16"/>
                <w:lang w:eastAsia="es-MX"/>
              </w:rPr>
              <w:t>Freinet</w:t>
            </w:r>
            <w:proofErr w:type="spellEnd"/>
            <w:r w:rsidRPr="0054409C">
              <w:rPr>
                <w:rFonts w:ascii="Arial" w:eastAsia="Times New Roman" w:hAnsi="Arial" w:cs="Arial"/>
                <w:color w:val="000000"/>
                <w:sz w:val="16"/>
                <w:szCs w:val="16"/>
                <w:lang w:eastAsia="es-MX"/>
              </w:rPr>
              <w:t xml:space="preserve"> y por el legado de estos pedagogos exiliados. De entre ellos surge “Aula Libre”, un grupo de maestros renovadores comprometido con la promoción de una educación humanista en </w:t>
            </w:r>
            <w:proofErr w:type="gramStart"/>
            <w:r w:rsidRPr="0054409C">
              <w:rPr>
                <w:rFonts w:ascii="Arial" w:eastAsia="Times New Roman" w:hAnsi="Arial" w:cs="Arial"/>
                <w:color w:val="000000"/>
                <w:sz w:val="16"/>
                <w:szCs w:val="16"/>
                <w:lang w:eastAsia="es-MX"/>
              </w:rPr>
              <w:t>el medio</w:t>
            </w:r>
            <w:proofErr w:type="gramEnd"/>
            <w:r w:rsidRPr="0054409C">
              <w:rPr>
                <w:rFonts w:ascii="Arial" w:eastAsia="Times New Roman" w:hAnsi="Arial" w:cs="Arial"/>
                <w:color w:val="000000"/>
                <w:sz w:val="16"/>
                <w:szCs w:val="16"/>
                <w:lang w:eastAsia="es-MX"/>
              </w:rPr>
              <w:t xml:space="preserve"> rural basada en el aprendizaje natural, la conexión de la escuela con la comunidad que lo circunda y la aplicación de metodologías activas como las técnicas </w:t>
            </w:r>
            <w:proofErr w:type="spellStart"/>
            <w:r w:rsidRPr="0054409C">
              <w:rPr>
                <w:rFonts w:ascii="Arial" w:eastAsia="Times New Roman" w:hAnsi="Arial" w:cs="Arial"/>
                <w:color w:val="000000"/>
                <w:sz w:val="16"/>
                <w:szCs w:val="16"/>
                <w:lang w:eastAsia="es-MX"/>
              </w:rPr>
              <w:t>Freinet</w:t>
            </w:r>
            <w:proofErr w:type="spellEnd"/>
            <w:r w:rsidRPr="0054409C">
              <w:rPr>
                <w:rFonts w:ascii="Arial" w:eastAsia="Times New Roman" w:hAnsi="Arial" w:cs="Arial"/>
                <w:color w:val="000000"/>
                <w:sz w:val="16"/>
                <w:szCs w:val="16"/>
                <w:lang w:eastAsia="es-MX"/>
              </w:rPr>
              <w:t>. Ambas experiencias históricas pueden considerarse como un modelo de referencia extrapolable y servir para la reflexión sobre la escuela rural española y latinoamericana.</w:t>
            </w:r>
          </w:p>
          <w:p w:rsidR="0054409C" w:rsidRPr="0054409C" w:rsidRDefault="00872C52" w:rsidP="0054409C">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pict>
                <v:rect id="_x0000_i1028" style="width:441.9pt;height:0" o:hralign="center" o:hrstd="t" o:hrnoshade="t" o:hr="t" fillcolor="#a0a0a0" stroked="f"/>
              </w:pict>
            </w:r>
          </w:p>
          <w:p w:rsidR="0054409C" w:rsidRPr="0054409C" w:rsidRDefault="0054409C" w:rsidP="0054409C">
            <w:pPr>
              <w:spacing w:after="0" w:line="240" w:lineRule="auto"/>
              <w:rPr>
                <w:rFonts w:ascii="Arial" w:eastAsia="Times New Roman" w:hAnsi="Arial" w:cs="Arial"/>
                <w:color w:val="000000"/>
                <w:sz w:val="16"/>
                <w:szCs w:val="16"/>
                <w:lang w:eastAsia="es-MX"/>
              </w:rPr>
            </w:pPr>
            <w:bookmarkStart w:id="5" w:name="paperID6268"/>
            <w:bookmarkEnd w:id="5"/>
            <w:r w:rsidRPr="0054409C">
              <w:rPr>
                <w:rFonts w:ascii="Arial" w:eastAsia="Times New Roman" w:hAnsi="Arial" w:cs="Arial"/>
                <w:b/>
                <w:bCs/>
                <w:color w:val="000000"/>
                <w:sz w:val="16"/>
                <w:szCs w:val="16"/>
                <w:shd w:val="clear" w:color="auto" w:fill="F0F0F0"/>
                <w:lang w:eastAsia="es-MX"/>
              </w:rPr>
              <w:t>15:30 - 16:00</w:t>
            </w:r>
          </w:p>
          <w:p w:rsidR="0054409C" w:rsidRPr="0054409C" w:rsidRDefault="0054409C" w:rsidP="0054409C">
            <w:pPr>
              <w:spacing w:before="72" w:after="48" w:line="240" w:lineRule="auto"/>
              <w:ind w:left="24" w:right="24"/>
              <w:rPr>
                <w:rFonts w:ascii="Arial" w:eastAsia="Times New Roman" w:hAnsi="Arial" w:cs="Arial"/>
                <w:b/>
                <w:bCs/>
                <w:color w:val="903000"/>
                <w:sz w:val="18"/>
                <w:szCs w:val="18"/>
                <w:lang w:eastAsia="es-MX"/>
              </w:rPr>
            </w:pPr>
            <w:r w:rsidRPr="0054409C">
              <w:rPr>
                <w:rFonts w:ascii="Arial" w:eastAsia="Times New Roman" w:hAnsi="Arial" w:cs="Arial"/>
                <w:b/>
                <w:bCs/>
                <w:color w:val="903000"/>
                <w:sz w:val="18"/>
                <w:szCs w:val="18"/>
                <w:lang w:eastAsia="es-MX"/>
              </w:rPr>
              <w:t>LA EDUCACIÓN COMO ESTRATEGIA DE TRANSFORMACIÓN SOCIAL Y CUIDADO DEL MEDIO AMBIENTE</w:t>
            </w:r>
          </w:p>
          <w:p w:rsidR="0054409C" w:rsidRPr="0054409C" w:rsidRDefault="0054409C" w:rsidP="0054409C">
            <w:pPr>
              <w:spacing w:after="24" w:line="240" w:lineRule="auto"/>
              <w:ind w:left="24" w:right="24"/>
              <w:rPr>
                <w:rFonts w:ascii="Arial" w:eastAsia="Times New Roman" w:hAnsi="Arial" w:cs="Arial"/>
                <w:b/>
                <w:bCs/>
                <w:color w:val="000000"/>
                <w:sz w:val="16"/>
                <w:szCs w:val="16"/>
                <w:lang w:eastAsia="es-MX"/>
              </w:rPr>
            </w:pPr>
            <w:r w:rsidRPr="0054409C">
              <w:rPr>
                <w:rFonts w:ascii="Arial" w:eastAsia="Times New Roman" w:hAnsi="Arial" w:cs="Arial"/>
                <w:b/>
                <w:bCs/>
                <w:color w:val="000000"/>
                <w:sz w:val="16"/>
                <w:szCs w:val="16"/>
                <w:u w:val="single"/>
                <w:lang w:eastAsia="es-MX"/>
              </w:rPr>
              <w:t>JOSE LUCIANO MEDINA SUAREZ</w:t>
            </w:r>
            <w:r w:rsidRPr="0054409C">
              <w:rPr>
                <w:rFonts w:ascii="Arial" w:eastAsia="Times New Roman" w:hAnsi="Arial" w:cs="Arial"/>
                <w:b/>
                <w:bCs/>
                <w:color w:val="000000"/>
                <w:sz w:val="16"/>
                <w:szCs w:val="16"/>
                <w:lang w:eastAsia="es-MX"/>
              </w:rPr>
              <w:t>, </w:t>
            </w:r>
            <w:r w:rsidRPr="0054409C">
              <w:rPr>
                <w:rFonts w:ascii="Arial" w:eastAsia="Times New Roman" w:hAnsi="Arial" w:cs="Arial"/>
                <w:b/>
                <w:bCs/>
                <w:color w:val="000000"/>
                <w:sz w:val="16"/>
                <w:szCs w:val="16"/>
                <w:u w:val="single"/>
                <w:lang w:eastAsia="es-MX"/>
              </w:rPr>
              <w:t>ARLY ADRIANA RODRIGUEZ HUESA</w:t>
            </w:r>
            <w:r w:rsidRPr="0054409C">
              <w:rPr>
                <w:rFonts w:ascii="Arial" w:eastAsia="Times New Roman" w:hAnsi="Arial" w:cs="Arial"/>
                <w:b/>
                <w:bCs/>
                <w:color w:val="000000"/>
                <w:sz w:val="16"/>
                <w:szCs w:val="16"/>
                <w:lang w:eastAsia="es-MX"/>
              </w:rPr>
              <w:t>, </w:t>
            </w:r>
            <w:r w:rsidRPr="0054409C">
              <w:rPr>
                <w:rFonts w:ascii="Arial" w:eastAsia="Times New Roman" w:hAnsi="Arial" w:cs="Arial"/>
                <w:b/>
                <w:bCs/>
                <w:color w:val="000000"/>
                <w:sz w:val="16"/>
                <w:szCs w:val="16"/>
                <w:u w:val="single"/>
                <w:lang w:eastAsia="es-MX"/>
              </w:rPr>
              <w:t>LAURA DANIELA PINZON MARTINEZ</w:t>
            </w:r>
            <w:r w:rsidR="00932001">
              <w:rPr>
                <w:rFonts w:ascii="Arial" w:eastAsia="Times New Roman" w:hAnsi="Arial" w:cs="Arial"/>
                <w:b/>
                <w:bCs/>
                <w:color w:val="000000"/>
                <w:sz w:val="16"/>
                <w:szCs w:val="16"/>
                <w:u w:val="single"/>
                <w:lang w:eastAsia="es-MX"/>
              </w:rPr>
              <w:t xml:space="preserve">  </w:t>
            </w:r>
            <w:r w:rsidR="00932001" w:rsidRPr="00932001">
              <w:rPr>
                <w:rFonts w:ascii="Arial" w:eastAsia="Times New Roman" w:hAnsi="Arial" w:cs="Arial"/>
                <w:b/>
                <w:bCs/>
                <w:color w:val="000000"/>
                <w:sz w:val="16"/>
                <w:szCs w:val="16"/>
                <w:highlight w:val="yellow"/>
                <w:u w:val="single"/>
                <w:lang w:eastAsia="es-MX"/>
              </w:rPr>
              <w:t>Confirmó</w:t>
            </w:r>
          </w:p>
          <w:p w:rsidR="0054409C" w:rsidRPr="0054409C" w:rsidRDefault="0054409C" w:rsidP="0054409C">
            <w:pPr>
              <w:spacing w:after="0" w:line="240" w:lineRule="auto"/>
              <w:ind w:left="24" w:right="24"/>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Universidad Santo Tomás, Colombia; </w:t>
            </w:r>
            <w:hyperlink r:id="rId15" w:history="1">
              <w:r w:rsidRPr="0054409C">
                <w:rPr>
                  <w:rFonts w:ascii="Arial" w:eastAsia="Times New Roman" w:hAnsi="Arial" w:cs="Arial"/>
                  <w:color w:val="906C2E"/>
                  <w:sz w:val="16"/>
                  <w:szCs w:val="16"/>
                  <w:lang w:eastAsia="es-MX"/>
                </w:rPr>
                <w:t>josemedina@usantotomas.edu.co</w:t>
              </w:r>
            </w:hyperlink>
            <w:r w:rsidRPr="0054409C">
              <w:rPr>
                <w:rFonts w:ascii="Arial" w:eastAsia="Times New Roman" w:hAnsi="Arial" w:cs="Arial"/>
                <w:color w:val="000000"/>
                <w:sz w:val="16"/>
                <w:szCs w:val="16"/>
                <w:lang w:eastAsia="es-MX"/>
              </w:rPr>
              <w:t>, </w:t>
            </w:r>
            <w:hyperlink r:id="rId16" w:history="1">
              <w:r w:rsidRPr="0054409C">
                <w:rPr>
                  <w:rFonts w:ascii="Arial" w:eastAsia="Times New Roman" w:hAnsi="Arial" w:cs="Arial"/>
                  <w:color w:val="906C2E"/>
                  <w:sz w:val="16"/>
                  <w:szCs w:val="16"/>
                  <w:lang w:eastAsia="es-MX"/>
                </w:rPr>
                <w:t>rodriguezhuesa@yahoo.es</w:t>
              </w:r>
            </w:hyperlink>
            <w:r w:rsidRPr="0054409C">
              <w:rPr>
                <w:rFonts w:ascii="Arial" w:eastAsia="Times New Roman" w:hAnsi="Arial" w:cs="Arial"/>
                <w:color w:val="000000"/>
                <w:sz w:val="16"/>
                <w:szCs w:val="16"/>
                <w:lang w:eastAsia="es-MX"/>
              </w:rPr>
              <w:t>, </w:t>
            </w:r>
            <w:hyperlink r:id="rId17" w:history="1">
              <w:r w:rsidRPr="0054409C">
                <w:rPr>
                  <w:rFonts w:ascii="Arial" w:eastAsia="Times New Roman" w:hAnsi="Arial" w:cs="Arial"/>
                  <w:color w:val="906C2E"/>
                  <w:sz w:val="16"/>
                  <w:szCs w:val="16"/>
                  <w:lang w:eastAsia="es-MX"/>
                </w:rPr>
                <w:t>laura.pinzon@usantotomas.edu.co</w:t>
              </w:r>
            </w:hyperlink>
          </w:p>
          <w:p w:rsidR="0054409C" w:rsidRPr="0054409C" w:rsidRDefault="0054409C" w:rsidP="0054409C">
            <w:pPr>
              <w:spacing w:before="72" w:after="48" w:line="240" w:lineRule="auto"/>
              <w:ind w:left="24" w:right="24"/>
              <w:jc w:val="both"/>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Dada el fenómeno de despoblamiento del sector rural que vive Colombia, especialmente en zonas afectadas por el conflicto armado, urge la necesidad de implementar estrategias para frenar la migración y reactivar la productividad.</w:t>
            </w:r>
          </w:p>
          <w:p w:rsidR="0054409C" w:rsidRPr="0054409C" w:rsidRDefault="0054409C" w:rsidP="0054409C">
            <w:pPr>
              <w:spacing w:before="72" w:after="48" w:line="240" w:lineRule="auto"/>
              <w:ind w:left="24" w:right="24"/>
              <w:jc w:val="both"/>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 xml:space="preserve">La Universidad Santo Tomás a través del grupo de investigación </w:t>
            </w:r>
            <w:proofErr w:type="spellStart"/>
            <w:r w:rsidRPr="0054409C">
              <w:rPr>
                <w:rFonts w:ascii="Arial" w:eastAsia="Times New Roman" w:hAnsi="Arial" w:cs="Arial"/>
                <w:color w:val="000000"/>
                <w:sz w:val="16"/>
                <w:szCs w:val="16"/>
                <w:lang w:eastAsia="es-MX"/>
              </w:rPr>
              <w:t>Geopolis</w:t>
            </w:r>
            <w:proofErr w:type="spellEnd"/>
            <w:r w:rsidRPr="0054409C">
              <w:rPr>
                <w:rFonts w:ascii="Arial" w:eastAsia="Times New Roman" w:hAnsi="Arial" w:cs="Arial"/>
                <w:color w:val="000000"/>
                <w:sz w:val="16"/>
                <w:szCs w:val="16"/>
                <w:lang w:eastAsia="es-MX"/>
              </w:rPr>
              <w:t xml:space="preserve"> del Departamento de Humanidades y Formación Integral, atenta a la necesidad de favorecer la construcción de escenarios democráticos más humanos e incluyentes para el país, realiza una gestión de proyección social en el municipio de la Uvita, Boyacá, mediante la ejecución del proyecto: “Diseño e Implementación de un Programa de Educación Ciudadana y Ambiental como Respuesta al Fenómeno del Despoblamiento Generado por el Conflicto Armado”.</w:t>
            </w:r>
          </w:p>
          <w:p w:rsidR="0054409C" w:rsidRPr="0054409C" w:rsidRDefault="0054409C" w:rsidP="0054409C">
            <w:pPr>
              <w:spacing w:before="72" w:after="48" w:line="240" w:lineRule="auto"/>
              <w:ind w:left="24" w:right="24"/>
              <w:jc w:val="both"/>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Como acciones se planean: Reactivar la Granja-Escuela (proyecto municipal),con participación de todos los estamentos de la comunidad educativa; un proyecto ecológico comunitario: cada estudiante siembra y cuida de un árbol durante la permanencia en la institución escolar; un proyecto de embellecimiento de las instituciones escolares, en el cual cada niño se convierte en vigía de un planta de jardín; y el desarrollo de una iniciativa productiva personal (cría de pollos) para que los niños se entrenen en la toma de decisiones y la construcción de la autonomía como protagonistas de su propio desarrollo.</w:t>
            </w:r>
          </w:p>
          <w:p w:rsidR="0054409C" w:rsidRPr="0054409C" w:rsidRDefault="00872C52" w:rsidP="0054409C">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pict>
                <v:rect id="_x0000_i1029" style="width:441.9pt;height:0" o:hralign="center" o:hrstd="t" o:hrnoshade="t" o:hr="t" fillcolor="#a0a0a0" stroked="f"/>
              </w:pict>
            </w:r>
          </w:p>
          <w:p w:rsidR="0054409C" w:rsidRPr="0054409C" w:rsidRDefault="0054409C" w:rsidP="0054409C">
            <w:pPr>
              <w:spacing w:after="0" w:line="240" w:lineRule="auto"/>
              <w:rPr>
                <w:rFonts w:ascii="Arial" w:eastAsia="Times New Roman" w:hAnsi="Arial" w:cs="Arial"/>
                <w:color w:val="000000"/>
                <w:sz w:val="16"/>
                <w:szCs w:val="16"/>
                <w:lang w:eastAsia="es-MX"/>
              </w:rPr>
            </w:pPr>
            <w:bookmarkStart w:id="6" w:name="paperID6364"/>
            <w:bookmarkEnd w:id="6"/>
            <w:r w:rsidRPr="0054409C">
              <w:rPr>
                <w:rFonts w:ascii="Arial" w:eastAsia="Times New Roman" w:hAnsi="Arial" w:cs="Arial"/>
                <w:b/>
                <w:bCs/>
                <w:color w:val="000000"/>
                <w:sz w:val="16"/>
                <w:szCs w:val="16"/>
                <w:shd w:val="clear" w:color="auto" w:fill="F0F0F0"/>
                <w:lang w:eastAsia="es-MX"/>
              </w:rPr>
              <w:t>16:00 - 16:30</w:t>
            </w:r>
          </w:p>
          <w:p w:rsidR="0054409C" w:rsidRPr="0054409C" w:rsidRDefault="0054409C" w:rsidP="0054409C">
            <w:pPr>
              <w:spacing w:before="72" w:after="48" w:line="240" w:lineRule="auto"/>
              <w:ind w:left="24" w:right="24"/>
              <w:rPr>
                <w:rFonts w:ascii="Arial" w:eastAsia="Times New Roman" w:hAnsi="Arial" w:cs="Arial"/>
                <w:b/>
                <w:bCs/>
                <w:color w:val="903000"/>
                <w:sz w:val="18"/>
                <w:szCs w:val="18"/>
                <w:lang w:eastAsia="es-MX"/>
              </w:rPr>
            </w:pPr>
            <w:r w:rsidRPr="0054409C">
              <w:rPr>
                <w:rFonts w:ascii="Arial" w:eastAsia="Times New Roman" w:hAnsi="Arial" w:cs="Arial"/>
                <w:b/>
                <w:bCs/>
                <w:color w:val="903000"/>
                <w:sz w:val="18"/>
                <w:szCs w:val="18"/>
                <w:lang w:eastAsia="es-MX"/>
              </w:rPr>
              <w:t>La educación infantil en el ámbito rural: avances y desafíos</w:t>
            </w:r>
          </w:p>
          <w:p w:rsidR="0054409C" w:rsidRPr="0054409C" w:rsidRDefault="0054409C" w:rsidP="0054409C">
            <w:pPr>
              <w:spacing w:after="24" w:line="240" w:lineRule="auto"/>
              <w:ind w:left="24" w:right="24"/>
              <w:rPr>
                <w:rFonts w:ascii="Arial" w:eastAsia="Times New Roman" w:hAnsi="Arial" w:cs="Arial"/>
                <w:b/>
                <w:bCs/>
                <w:color w:val="000000"/>
                <w:sz w:val="16"/>
                <w:szCs w:val="16"/>
                <w:lang w:eastAsia="es-MX"/>
              </w:rPr>
            </w:pPr>
            <w:r w:rsidRPr="0054409C">
              <w:rPr>
                <w:rFonts w:ascii="Arial" w:eastAsia="Times New Roman" w:hAnsi="Arial" w:cs="Arial"/>
                <w:b/>
                <w:bCs/>
                <w:color w:val="000000"/>
                <w:sz w:val="16"/>
                <w:szCs w:val="16"/>
                <w:u w:val="single"/>
                <w:lang w:eastAsia="es-MX"/>
              </w:rPr>
              <w:t>VERONA VALERIA BATIUK</w:t>
            </w:r>
            <w:r w:rsidRPr="0054409C">
              <w:rPr>
                <w:rFonts w:ascii="Arial" w:eastAsia="Times New Roman" w:hAnsi="Arial" w:cs="Arial"/>
                <w:b/>
                <w:bCs/>
                <w:color w:val="000000"/>
                <w:sz w:val="16"/>
                <w:szCs w:val="16"/>
                <w:vertAlign w:val="superscript"/>
                <w:lang w:eastAsia="es-MX"/>
              </w:rPr>
              <w:t>1</w:t>
            </w:r>
            <w:r w:rsidRPr="0054409C">
              <w:rPr>
                <w:rFonts w:ascii="Arial" w:eastAsia="Times New Roman" w:hAnsi="Arial" w:cs="Arial"/>
                <w:b/>
                <w:bCs/>
                <w:color w:val="000000"/>
                <w:sz w:val="16"/>
                <w:szCs w:val="16"/>
                <w:lang w:eastAsia="es-MX"/>
              </w:rPr>
              <w:t>, </w:t>
            </w:r>
            <w:r w:rsidRPr="0054409C">
              <w:rPr>
                <w:rFonts w:ascii="Arial" w:eastAsia="Times New Roman" w:hAnsi="Arial" w:cs="Arial"/>
                <w:b/>
                <w:bCs/>
                <w:color w:val="000000"/>
                <w:sz w:val="16"/>
                <w:szCs w:val="16"/>
                <w:u w:val="single"/>
                <w:lang w:eastAsia="es-MX"/>
              </w:rPr>
              <w:t>PATRICIA SARLE</w:t>
            </w:r>
            <w:r w:rsidRPr="0054409C">
              <w:rPr>
                <w:rFonts w:ascii="Arial" w:eastAsia="Times New Roman" w:hAnsi="Arial" w:cs="Arial"/>
                <w:b/>
                <w:bCs/>
                <w:color w:val="000000"/>
                <w:sz w:val="16"/>
                <w:szCs w:val="16"/>
                <w:vertAlign w:val="superscript"/>
                <w:lang w:eastAsia="es-MX"/>
              </w:rPr>
              <w:t>2</w:t>
            </w:r>
            <w:r w:rsidRPr="0054409C">
              <w:rPr>
                <w:rFonts w:ascii="Arial" w:eastAsia="Times New Roman" w:hAnsi="Arial" w:cs="Arial"/>
                <w:b/>
                <w:bCs/>
                <w:color w:val="000000"/>
                <w:sz w:val="16"/>
                <w:szCs w:val="16"/>
                <w:lang w:eastAsia="es-MX"/>
              </w:rPr>
              <w:t>, </w:t>
            </w:r>
            <w:r w:rsidRPr="0054409C">
              <w:rPr>
                <w:rFonts w:ascii="Arial" w:eastAsia="Times New Roman" w:hAnsi="Arial" w:cs="Arial"/>
                <w:b/>
                <w:bCs/>
                <w:color w:val="000000"/>
                <w:sz w:val="16"/>
                <w:szCs w:val="16"/>
                <w:u w:val="single"/>
                <w:lang w:eastAsia="es-MX"/>
              </w:rPr>
              <w:t>INES RODRIGUEZ SAENZ</w:t>
            </w:r>
            <w:r w:rsidRPr="0054409C">
              <w:rPr>
                <w:rFonts w:ascii="Arial" w:eastAsia="Times New Roman" w:hAnsi="Arial" w:cs="Arial"/>
                <w:b/>
                <w:bCs/>
                <w:color w:val="000000"/>
                <w:sz w:val="16"/>
                <w:szCs w:val="16"/>
                <w:vertAlign w:val="superscript"/>
                <w:lang w:eastAsia="es-MX"/>
              </w:rPr>
              <w:t>3</w:t>
            </w:r>
            <w:r w:rsidR="006E1D41">
              <w:rPr>
                <w:rFonts w:ascii="Arial" w:eastAsia="Times New Roman" w:hAnsi="Arial" w:cs="Arial"/>
                <w:b/>
                <w:bCs/>
                <w:color w:val="000000"/>
                <w:sz w:val="16"/>
                <w:szCs w:val="16"/>
                <w:vertAlign w:val="superscript"/>
                <w:lang w:eastAsia="es-MX"/>
              </w:rPr>
              <w:t xml:space="preserve"> </w:t>
            </w:r>
            <w:r w:rsidR="006E1D41" w:rsidRPr="00932001">
              <w:rPr>
                <w:rFonts w:ascii="Arial" w:eastAsia="Times New Roman" w:hAnsi="Arial" w:cs="Arial"/>
                <w:b/>
                <w:bCs/>
                <w:color w:val="000000"/>
                <w:sz w:val="16"/>
                <w:szCs w:val="16"/>
                <w:highlight w:val="yellow"/>
                <w:u w:val="single"/>
                <w:lang w:eastAsia="es-MX"/>
              </w:rPr>
              <w:t>No asistirá</w:t>
            </w:r>
          </w:p>
          <w:p w:rsidR="0054409C" w:rsidRPr="0054409C" w:rsidRDefault="0054409C" w:rsidP="0054409C">
            <w:pPr>
              <w:spacing w:after="0" w:line="240" w:lineRule="auto"/>
              <w:ind w:left="24" w:right="24"/>
              <w:rPr>
                <w:rFonts w:ascii="Arial" w:eastAsia="Times New Roman" w:hAnsi="Arial" w:cs="Arial"/>
                <w:color w:val="000000"/>
                <w:sz w:val="16"/>
                <w:szCs w:val="16"/>
                <w:lang w:eastAsia="es-MX"/>
              </w:rPr>
            </w:pPr>
            <w:r w:rsidRPr="0054409C">
              <w:rPr>
                <w:rFonts w:ascii="Arial" w:eastAsia="Times New Roman" w:hAnsi="Arial" w:cs="Arial"/>
                <w:color w:val="000000"/>
                <w:sz w:val="16"/>
                <w:szCs w:val="16"/>
                <w:vertAlign w:val="superscript"/>
                <w:lang w:eastAsia="es-MX"/>
              </w:rPr>
              <w:t>1</w:t>
            </w:r>
            <w:r w:rsidRPr="0054409C">
              <w:rPr>
                <w:rFonts w:ascii="Arial" w:eastAsia="Times New Roman" w:hAnsi="Arial" w:cs="Arial"/>
                <w:color w:val="000000"/>
                <w:sz w:val="16"/>
                <w:szCs w:val="16"/>
                <w:lang w:eastAsia="es-MX"/>
              </w:rPr>
              <w:t>ORGANIZACION DE ESTADOS IBEROAMERICANOS ARGENTINA, Argentina; </w:t>
            </w:r>
            <w:r w:rsidRPr="0054409C">
              <w:rPr>
                <w:rFonts w:ascii="Arial" w:eastAsia="Times New Roman" w:hAnsi="Arial" w:cs="Arial"/>
                <w:color w:val="000000"/>
                <w:sz w:val="16"/>
                <w:szCs w:val="16"/>
                <w:vertAlign w:val="superscript"/>
                <w:lang w:eastAsia="es-MX"/>
              </w:rPr>
              <w:t>2</w:t>
            </w:r>
            <w:r w:rsidRPr="0054409C">
              <w:rPr>
                <w:rFonts w:ascii="Arial" w:eastAsia="Times New Roman" w:hAnsi="Arial" w:cs="Arial"/>
                <w:color w:val="000000"/>
                <w:sz w:val="16"/>
                <w:szCs w:val="16"/>
                <w:lang w:eastAsia="es-MX"/>
              </w:rPr>
              <w:t>UNIVERSIDAD DE BUENOS AIRES; </w:t>
            </w:r>
            <w:r w:rsidRPr="0054409C">
              <w:rPr>
                <w:rFonts w:ascii="Arial" w:eastAsia="Times New Roman" w:hAnsi="Arial" w:cs="Arial"/>
                <w:color w:val="000000"/>
                <w:sz w:val="16"/>
                <w:szCs w:val="16"/>
                <w:vertAlign w:val="superscript"/>
                <w:lang w:eastAsia="es-MX"/>
              </w:rPr>
              <w:t>3</w:t>
            </w:r>
            <w:r w:rsidRPr="0054409C">
              <w:rPr>
                <w:rFonts w:ascii="Arial" w:eastAsia="Times New Roman" w:hAnsi="Arial" w:cs="Arial"/>
                <w:color w:val="000000"/>
                <w:sz w:val="16"/>
                <w:szCs w:val="16"/>
                <w:lang w:eastAsia="es-MX"/>
              </w:rPr>
              <w:t>ORGANIZACION DE ESTADOS IBEROAMERICANOS ARGENTINA; </w:t>
            </w:r>
            <w:hyperlink r:id="rId18" w:history="1">
              <w:r w:rsidRPr="0054409C">
                <w:rPr>
                  <w:rFonts w:ascii="Arial" w:eastAsia="Times New Roman" w:hAnsi="Arial" w:cs="Arial"/>
                  <w:color w:val="906C2E"/>
                  <w:sz w:val="16"/>
                  <w:szCs w:val="16"/>
                  <w:lang w:eastAsia="es-MX"/>
                </w:rPr>
                <w:t>vbatiuk@oei.org.ar</w:t>
              </w:r>
            </w:hyperlink>
            <w:r w:rsidRPr="0054409C">
              <w:rPr>
                <w:rFonts w:ascii="Arial" w:eastAsia="Times New Roman" w:hAnsi="Arial" w:cs="Arial"/>
                <w:color w:val="000000"/>
                <w:sz w:val="16"/>
                <w:szCs w:val="16"/>
                <w:lang w:eastAsia="es-MX"/>
              </w:rPr>
              <w:t>, </w:t>
            </w:r>
            <w:hyperlink r:id="rId19" w:history="1">
              <w:r w:rsidRPr="0054409C">
                <w:rPr>
                  <w:rFonts w:ascii="Arial" w:eastAsia="Times New Roman" w:hAnsi="Arial" w:cs="Arial"/>
                  <w:color w:val="906C2E"/>
                  <w:sz w:val="16"/>
                  <w:szCs w:val="16"/>
                  <w:lang w:eastAsia="es-MX"/>
                </w:rPr>
                <w:t>psarle@gmail.com</w:t>
              </w:r>
            </w:hyperlink>
            <w:r w:rsidRPr="0054409C">
              <w:rPr>
                <w:rFonts w:ascii="Arial" w:eastAsia="Times New Roman" w:hAnsi="Arial" w:cs="Arial"/>
                <w:color w:val="000000"/>
                <w:sz w:val="16"/>
                <w:szCs w:val="16"/>
                <w:lang w:eastAsia="es-MX"/>
              </w:rPr>
              <w:t>, </w:t>
            </w:r>
            <w:hyperlink r:id="rId20" w:history="1">
              <w:r w:rsidRPr="0054409C">
                <w:rPr>
                  <w:rFonts w:ascii="Arial" w:eastAsia="Times New Roman" w:hAnsi="Arial" w:cs="Arial"/>
                  <w:color w:val="906C2E"/>
                  <w:sz w:val="16"/>
                  <w:szCs w:val="16"/>
                  <w:lang w:eastAsia="es-MX"/>
                </w:rPr>
                <w:t>inesrodsaenz@gmail.com</w:t>
              </w:r>
            </w:hyperlink>
          </w:p>
          <w:p w:rsidR="0054409C" w:rsidRPr="0054409C" w:rsidRDefault="0054409C" w:rsidP="0054409C">
            <w:pPr>
              <w:spacing w:before="72" w:after="48" w:line="240" w:lineRule="auto"/>
              <w:ind w:left="24" w:right="24"/>
              <w:jc w:val="both"/>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La Educación Infantil se concentró históricamente en centros urbanos. En las últimas décadas, tanto en Argentina como en el resto de Iberoamérica, al incrementarse en forma sostenida el acceso, el ámbito rural expandió su matrícula y se presentó la necesidad de definir nuevas las prácticas de enseñanza.</w:t>
            </w:r>
          </w:p>
          <w:p w:rsidR="0054409C" w:rsidRPr="0054409C" w:rsidRDefault="0054409C" w:rsidP="0054409C">
            <w:pPr>
              <w:spacing w:before="72" w:after="48" w:line="240" w:lineRule="auto"/>
              <w:ind w:left="24" w:right="24"/>
              <w:jc w:val="both"/>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 xml:space="preserve">La ruralidad presenta situaciones singulares por la organización de la oferta educativa, las particularidades culturales, sociales y lingüísticas de la población, </w:t>
            </w:r>
            <w:proofErr w:type="gramStart"/>
            <w:r w:rsidRPr="0054409C">
              <w:rPr>
                <w:rFonts w:ascii="Arial" w:eastAsia="Times New Roman" w:hAnsi="Arial" w:cs="Arial"/>
                <w:color w:val="000000"/>
                <w:sz w:val="16"/>
                <w:szCs w:val="16"/>
                <w:lang w:eastAsia="es-MX"/>
              </w:rPr>
              <w:t>la escases</w:t>
            </w:r>
            <w:proofErr w:type="gramEnd"/>
            <w:r w:rsidRPr="0054409C">
              <w:rPr>
                <w:rFonts w:ascii="Arial" w:eastAsia="Times New Roman" w:hAnsi="Arial" w:cs="Arial"/>
                <w:color w:val="000000"/>
                <w:sz w:val="16"/>
                <w:szCs w:val="16"/>
                <w:lang w:eastAsia="es-MX"/>
              </w:rPr>
              <w:t xml:space="preserve"> de recursos materiales. ¿En qué sentido la Educación Infantil contribuye a mejorar las oportunidades educativas de los niños pequeños de zonas rurales? ¿Qué experiencias educativas se les ofrecen? ¿Qué particularidades presenta la educación rural que requiera del diseño de estrategias y modos de enseñanza específicos?</w:t>
            </w:r>
          </w:p>
          <w:p w:rsidR="0054409C" w:rsidRPr="0054409C" w:rsidRDefault="0054409C" w:rsidP="0054409C">
            <w:pPr>
              <w:spacing w:before="72" w:after="48" w:line="240" w:lineRule="auto"/>
              <w:ind w:left="24" w:right="24"/>
              <w:jc w:val="both"/>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lastRenderedPageBreak/>
              <w:t>El objetivo de este trabajo es comenzar a responder estas preguntas a partir de la presentación de resultados obtenidos en el marco de un Proyecto de cooperación entre UNICEF, la Organización de Estados Iberoamericanos y el Ministerio de Educación de Chaco, Argentina. En primer lugar, se describen las condiciones de enseñanza y las prácticas pedagógicas en centros rurales con educación infantil. En segundo lugar, se caracteriza el diseño y la implementación de una propuesta implementada en más de 70 salas rurales siguiendo los objetivos de promover el juego como contenido de alto valor cultural para el desarrollo integral de los niños pequeños y atender las desigualdades educativas de origen social y familiar para favorecer una integración plena de todos los niños al sistema educativo (Ley de Educación Nacional, Nº 26.206, art. 20d y h).</w:t>
            </w:r>
          </w:p>
          <w:p w:rsidR="0054409C" w:rsidRPr="0054409C" w:rsidRDefault="00872C52" w:rsidP="0054409C">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pict>
                <v:rect id="_x0000_i1030" style="width:441.9pt;height:0" o:hralign="center" o:hrstd="t" o:hrnoshade="t" o:hr="t" fillcolor="#a0a0a0" stroked="f"/>
              </w:pict>
            </w:r>
          </w:p>
          <w:p w:rsidR="0054409C" w:rsidRPr="0054409C" w:rsidRDefault="0054409C" w:rsidP="0054409C">
            <w:pPr>
              <w:spacing w:after="0" w:line="240" w:lineRule="auto"/>
              <w:rPr>
                <w:rFonts w:ascii="Arial" w:eastAsia="Times New Roman" w:hAnsi="Arial" w:cs="Arial"/>
                <w:color w:val="000000"/>
                <w:sz w:val="16"/>
                <w:szCs w:val="16"/>
                <w:lang w:eastAsia="es-MX"/>
              </w:rPr>
            </w:pPr>
            <w:bookmarkStart w:id="7" w:name="paperID784"/>
            <w:bookmarkEnd w:id="7"/>
            <w:r w:rsidRPr="0054409C">
              <w:rPr>
                <w:rFonts w:ascii="Arial" w:eastAsia="Times New Roman" w:hAnsi="Arial" w:cs="Arial"/>
                <w:b/>
                <w:bCs/>
                <w:color w:val="000000"/>
                <w:sz w:val="16"/>
                <w:szCs w:val="16"/>
                <w:shd w:val="clear" w:color="auto" w:fill="F0F0F0"/>
                <w:lang w:eastAsia="es-MX"/>
              </w:rPr>
              <w:t>16:30 - 17:00</w:t>
            </w:r>
          </w:p>
          <w:p w:rsidR="0054409C" w:rsidRPr="0054409C" w:rsidRDefault="0054409C" w:rsidP="0054409C">
            <w:pPr>
              <w:spacing w:before="72" w:after="48" w:line="240" w:lineRule="auto"/>
              <w:ind w:left="24" w:right="24"/>
              <w:rPr>
                <w:rFonts w:ascii="Arial" w:eastAsia="Times New Roman" w:hAnsi="Arial" w:cs="Arial"/>
                <w:b/>
                <w:bCs/>
                <w:color w:val="903000"/>
                <w:sz w:val="18"/>
                <w:szCs w:val="18"/>
                <w:lang w:eastAsia="es-MX"/>
              </w:rPr>
            </w:pPr>
            <w:r w:rsidRPr="0054409C">
              <w:rPr>
                <w:rFonts w:ascii="Arial" w:eastAsia="Times New Roman" w:hAnsi="Arial" w:cs="Arial"/>
                <w:b/>
                <w:bCs/>
                <w:color w:val="903000"/>
                <w:sz w:val="18"/>
                <w:szCs w:val="18"/>
                <w:lang w:eastAsia="es-MX"/>
              </w:rPr>
              <w:t>La escuela rural mexicana en procesos interculturales</w:t>
            </w:r>
          </w:p>
          <w:p w:rsidR="0054409C" w:rsidRPr="0054409C" w:rsidRDefault="0054409C" w:rsidP="0054409C">
            <w:pPr>
              <w:spacing w:after="24" w:line="240" w:lineRule="auto"/>
              <w:ind w:left="24" w:right="24"/>
              <w:rPr>
                <w:rFonts w:ascii="Arial" w:eastAsia="Times New Roman" w:hAnsi="Arial" w:cs="Arial"/>
                <w:b/>
                <w:bCs/>
                <w:color w:val="000000"/>
                <w:sz w:val="16"/>
                <w:szCs w:val="16"/>
                <w:lang w:eastAsia="es-MX"/>
              </w:rPr>
            </w:pPr>
            <w:r w:rsidRPr="0054409C">
              <w:rPr>
                <w:rFonts w:ascii="Arial" w:eastAsia="Times New Roman" w:hAnsi="Arial" w:cs="Arial"/>
                <w:b/>
                <w:bCs/>
                <w:color w:val="000000"/>
                <w:sz w:val="16"/>
                <w:szCs w:val="16"/>
                <w:u w:val="single"/>
                <w:lang w:eastAsia="es-MX"/>
              </w:rPr>
              <w:t xml:space="preserve">María Guadalupe Díaz </w:t>
            </w:r>
            <w:proofErr w:type="spellStart"/>
            <w:r w:rsidRPr="0054409C">
              <w:rPr>
                <w:rFonts w:ascii="Arial" w:eastAsia="Times New Roman" w:hAnsi="Arial" w:cs="Arial"/>
                <w:b/>
                <w:bCs/>
                <w:color w:val="000000"/>
                <w:sz w:val="16"/>
                <w:szCs w:val="16"/>
                <w:u w:val="single"/>
                <w:lang w:eastAsia="es-MX"/>
              </w:rPr>
              <w:t>Tepepa</w:t>
            </w:r>
            <w:proofErr w:type="spellEnd"/>
            <w:r w:rsidR="00932001">
              <w:rPr>
                <w:rFonts w:ascii="Arial" w:eastAsia="Times New Roman" w:hAnsi="Arial" w:cs="Arial"/>
                <w:b/>
                <w:bCs/>
                <w:color w:val="000000"/>
                <w:sz w:val="16"/>
                <w:szCs w:val="16"/>
                <w:u w:val="single"/>
                <w:lang w:eastAsia="es-MX"/>
              </w:rPr>
              <w:t xml:space="preserve"> </w:t>
            </w:r>
            <w:r w:rsidR="00932001" w:rsidRPr="00932001">
              <w:rPr>
                <w:rFonts w:ascii="Arial" w:eastAsia="Times New Roman" w:hAnsi="Arial" w:cs="Arial"/>
                <w:b/>
                <w:bCs/>
                <w:color w:val="000000"/>
                <w:sz w:val="16"/>
                <w:szCs w:val="16"/>
                <w:highlight w:val="yellow"/>
                <w:u w:val="single"/>
                <w:lang w:eastAsia="es-MX"/>
              </w:rPr>
              <w:t>Confirmó</w:t>
            </w:r>
          </w:p>
          <w:p w:rsidR="0054409C" w:rsidRPr="0054409C" w:rsidRDefault="0054409C" w:rsidP="0054409C">
            <w:pPr>
              <w:spacing w:after="0" w:line="240" w:lineRule="auto"/>
              <w:ind w:left="24" w:right="24"/>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Universidad Pedagógica Nacional de México, México; </w:t>
            </w:r>
            <w:hyperlink r:id="rId21" w:history="1">
              <w:r w:rsidRPr="0054409C">
                <w:rPr>
                  <w:rFonts w:ascii="Arial" w:eastAsia="Times New Roman" w:hAnsi="Arial" w:cs="Arial"/>
                  <w:color w:val="906C2E"/>
                  <w:sz w:val="16"/>
                  <w:szCs w:val="16"/>
                  <w:lang w:eastAsia="es-MX"/>
                </w:rPr>
                <w:t>gpediaz@prodigy.net.mx</w:t>
              </w:r>
            </w:hyperlink>
          </w:p>
          <w:p w:rsidR="0054409C" w:rsidRPr="0054409C" w:rsidRDefault="0054409C" w:rsidP="0054409C">
            <w:pPr>
              <w:spacing w:before="72" w:after="48" w:line="240" w:lineRule="auto"/>
              <w:ind w:left="24" w:right="24"/>
              <w:jc w:val="both"/>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El propósito de educar a la población rural de nuestro país tiene una larga historia. Sin embargo, el interés de articular a la escuela con su contexto rural y comunitario data de la escuela que surge con la revolución mexicana.</w:t>
            </w:r>
          </w:p>
          <w:p w:rsidR="0054409C" w:rsidRPr="0054409C" w:rsidRDefault="0054409C" w:rsidP="0054409C">
            <w:pPr>
              <w:spacing w:before="72" w:after="48" w:line="240" w:lineRule="auto"/>
              <w:ind w:left="24" w:right="24"/>
              <w:jc w:val="both"/>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En esta comunicación abordaré, en primer lugar, aspectos relevantes de la historia de la educación rural orientada a la formación agropecuaria en México; en segundo lugar presentaré un estado del conocimiento de algunos trabajos de investigación de la educación rural hoy en procesos interculturales, para concluir con algunos criterios a tomarse en cuenta para una didáctica intercultural en la escuela rural</w:t>
            </w:r>
          </w:p>
        </w:tc>
        <w:tc>
          <w:tcPr>
            <w:tcW w:w="0" w:type="auto"/>
            <w:shd w:val="clear" w:color="auto" w:fill="FFFFFF"/>
            <w:vAlign w:val="center"/>
            <w:hideMark/>
          </w:tcPr>
          <w:p w:rsidR="0054409C" w:rsidRPr="0054409C" w:rsidRDefault="0054409C" w:rsidP="0054409C">
            <w:pPr>
              <w:spacing w:after="0" w:line="240" w:lineRule="auto"/>
              <w:rPr>
                <w:rFonts w:ascii="Times New Roman" w:eastAsia="Times New Roman" w:hAnsi="Times New Roman" w:cs="Times New Roman"/>
                <w:sz w:val="20"/>
                <w:szCs w:val="20"/>
                <w:lang w:eastAsia="es-MX"/>
              </w:rPr>
            </w:pPr>
          </w:p>
        </w:tc>
      </w:tr>
    </w:tbl>
    <w:p w:rsidR="0092369D" w:rsidRDefault="00872C52"/>
    <w:tbl>
      <w:tblPr>
        <w:tblW w:w="4500" w:type="pct"/>
        <w:jc w:val="center"/>
        <w:tblBorders>
          <w:top w:val="single" w:sz="6" w:space="0" w:color="CCCCCC"/>
          <w:left w:val="single" w:sz="6" w:space="0" w:color="CCCCCC"/>
          <w:bottom w:val="single" w:sz="6" w:space="0" w:color="CCCCCC"/>
          <w:right w:val="single" w:sz="6" w:space="0" w:color="CCCCCC"/>
        </w:tblBorders>
        <w:shd w:val="clear" w:color="auto" w:fill="F4F4F4"/>
        <w:tblCellMar>
          <w:top w:w="60" w:type="dxa"/>
          <w:left w:w="75" w:type="dxa"/>
          <w:bottom w:w="60" w:type="dxa"/>
          <w:right w:w="75" w:type="dxa"/>
        </w:tblCellMar>
        <w:tblLook w:val="04A0" w:firstRow="1" w:lastRow="0" w:firstColumn="1" w:lastColumn="0" w:noHBand="0" w:noVBand="1"/>
      </w:tblPr>
      <w:tblGrid>
        <w:gridCol w:w="7933"/>
        <w:gridCol w:w="156"/>
      </w:tblGrid>
      <w:tr w:rsidR="0054409C" w:rsidRPr="0054409C" w:rsidTr="0054409C">
        <w:trPr>
          <w:jc w:val="center"/>
        </w:trPr>
        <w:tc>
          <w:tcPr>
            <w:tcW w:w="0" w:type="auto"/>
            <w:gridSpan w:val="2"/>
            <w:shd w:val="clear" w:color="auto" w:fill="EAEAEA"/>
            <w:hideMark/>
          </w:tcPr>
          <w:p w:rsidR="0054409C" w:rsidRPr="0054409C" w:rsidRDefault="0054409C" w:rsidP="0054409C">
            <w:pPr>
              <w:spacing w:after="0" w:line="240" w:lineRule="auto"/>
              <w:rPr>
                <w:rFonts w:ascii="Arial" w:eastAsia="Times New Roman" w:hAnsi="Arial" w:cs="Arial"/>
                <w:color w:val="000000"/>
                <w:sz w:val="20"/>
                <w:szCs w:val="20"/>
                <w:lang w:eastAsia="es-MX"/>
              </w:rPr>
            </w:pPr>
            <w:r w:rsidRPr="0054409C">
              <w:rPr>
                <w:rFonts w:ascii="Arial" w:eastAsia="Times New Roman" w:hAnsi="Arial" w:cs="Arial"/>
                <w:b/>
                <w:bCs/>
                <w:color w:val="000000"/>
                <w:sz w:val="28"/>
                <w:szCs w:val="28"/>
                <w:lang w:eastAsia="es-MX"/>
              </w:rPr>
              <w:t>Ponencias</w:t>
            </w:r>
          </w:p>
        </w:tc>
      </w:tr>
      <w:tr w:rsidR="0054409C" w:rsidRPr="0054409C" w:rsidTr="0054409C">
        <w:trPr>
          <w:jc w:val="center"/>
        </w:trPr>
        <w:tc>
          <w:tcPr>
            <w:tcW w:w="0" w:type="auto"/>
            <w:tcBorders>
              <w:top w:val="single" w:sz="6" w:space="0" w:color="000000"/>
            </w:tcBorders>
            <w:shd w:val="clear" w:color="auto" w:fill="FFFFFF"/>
            <w:hideMark/>
          </w:tcPr>
          <w:p w:rsidR="0054409C" w:rsidRPr="0054409C" w:rsidRDefault="0054409C" w:rsidP="0054409C">
            <w:pPr>
              <w:spacing w:after="0" w:line="240" w:lineRule="auto"/>
              <w:rPr>
                <w:rFonts w:ascii="Arial" w:eastAsia="Times New Roman" w:hAnsi="Arial" w:cs="Arial"/>
                <w:color w:val="000000"/>
                <w:sz w:val="16"/>
                <w:szCs w:val="16"/>
                <w:lang w:eastAsia="es-MX"/>
              </w:rPr>
            </w:pPr>
            <w:bookmarkStart w:id="8" w:name="paperID2111"/>
            <w:bookmarkEnd w:id="8"/>
            <w:r w:rsidRPr="0054409C">
              <w:rPr>
                <w:rFonts w:ascii="Arial" w:eastAsia="Times New Roman" w:hAnsi="Arial" w:cs="Arial"/>
                <w:b/>
                <w:bCs/>
                <w:color w:val="000000"/>
                <w:sz w:val="16"/>
                <w:szCs w:val="16"/>
                <w:shd w:val="clear" w:color="auto" w:fill="F0F0F0"/>
                <w:lang w:eastAsia="es-MX"/>
              </w:rPr>
              <w:t>17:00 - 17:30</w:t>
            </w:r>
          </w:p>
          <w:p w:rsidR="0054409C" w:rsidRPr="0054409C" w:rsidRDefault="0054409C" w:rsidP="0054409C">
            <w:pPr>
              <w:spacing w:before="72" w:after="48" w:line="240" w:lineRule="auto"/>
              <w:ind w:left="24" w:right="24"/>
              <w:rPr>
                <w:rFonts w:ascii="Arial" w:eastAsia="Times New Roman" w:hAnsi="Arial" w:cs="Arial"/>
                <w:b/>
                <w:bCs/>
                <w:color w:val="903000"/>
                <w:sz w:val="18"/>
                <w:szCs w:val="18"/>
                <w:lang w:eastAsia="es-MX"/>
              </w:rPr>
            </w:pPr>
            <w:r w:rsidRPr="0054409C">
              <w:rPr>
                <w:rFonts w:ascii="Arial" w:eastAsia="Times New Roman" w:hAnsi="Arial" w:cs="Arial"/>
                <w:b/>
                <w:bCs/>
                <w:color w:val="903000"/>
                <w:sz w:val="18"/>
                <w:szCs w:val="18"/>
                <w:lang w:eastAsia="es-MX"/>
              </w:rPr>
              <w:t>Política educativa para niñas y niños agrícolas migrantes en México</w:t>
            </w:r>
          </w:p>
          <w:p w:rsidR="0054409C" w:rsidRPr="0054409C" w:rsidRDefault="0054409C" w:rsidP="0054409C">
            <w:pPr>
              <w:spacing w:after="24" w:line="240" w:lineRule="auto"/>
              <w:ind w:left="24" w:right="24"/>
              <w:rPr>
                <w:rFonts w:ascii="Arial" w:eastAsia="Times New Roman" w:hAnsi="Arial" w:cs="Arial"/>
                <w:b/>
                <w:bCs/>
                <w:color w:val="000000"/>
                <w:sz w:val="16"/>
                <w:szCs w:val="16"/>
                <w:lang w:eastAsia="es-MX"/>
              </w:rPr>
            </w:pPr>
            <w:r w:rsidRPr="0054409C">
              <w:rPr>
                <w:rFonts w:ascii="Arial" w:eastAsia="Times New Roman" w:hAnsi="Arial" w:cs="Arial"/>
                <w:b/>
                <w:bCs/>
                <w:color w:val="000000"/>
                <w:sz w:val="16"/>
                <w:szCs w:val="16"/>
                <w:u w:val="single"/>
                <w:lang w:eastAsia="es-MX"/>
              </w:rPr>
              <w:t>Teresa de J. Rojas Rangel</w:t>
            </w:r>
            <w:r w:rsidR="00932001">
              <w:rPr>
                <w:rFonts w:ascii="Arial" w:eastAsia="Times New Roman" w:hAnsi="Arial" w:cs="Arial"/>
                <w:b/>
                <w:bCs/>
                <w:color w:val="000000"/>
                <w:sz w:val="16"/>
                <w:szCs w:val="16"/>
                <w:u w:val="single"/>
                <w:lang w:eastAsia="es-MX"/>
              </w:rPr>
              <w:t xml:space="preserve"> </w:t>
            </w:r>
            <w:r w:rsidR="00932001" w:rsidRPr="00932001">
              <w:rPr>
                <w:rFonts w:ascii="Arial" w:eastAsia="Times New Roman" w:hAnsi="Arial" w:cs="Arial"/>
                <w:b/>
                <w:bCs/>
                <w:color w:val="000000"/>
                <w:sz w:val="16"/>
                <w:szCs w:val="16"/>
                <w:highlight w:val="yellow"/>
                <w:u w:val="single"/>
                <w:lang w:eastAsia="es-MX"/>
              </w:rPr>
              <w:t>Confirmó</w:t>
            </w:r>
          </w:p>
          <w:p w:rsidR="0054409C" w:rsidRPr="0054409C" w:rsidRDefault="0054409C" w:rsidP="0054409C">
            <w:pPr>
              <w:spacing w:after="0" w:line="240" w:lineRule="auto"/>
              <w:ind w:left="24" w:right="24"/>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Universidad Pedagógica Nacional, México; </w:t>
            </w:r>
            <w:hyperlink r:id="rId22" w:history="1">
              <w:r w:rsidRPr="0054409C">
                <w:rPr>
                  <w:rFonts w:ascii="Arial" w:eastAsia="Times New Roman" w:hAnsi="Arial" w:cs="Arial"/>
                  <w:color w:val="906C2E"/>
                  <w:sz w:val="16"/>
                  <w:szCs w:val="16"/>
                  <w:lang w:eastAsia="es-MX"/>
                </w:rPr>
                <w:t>tererojas10@yahoo.com</w:t>
              </w:r>
            </w:hyperlink>
          </w:p>
          <w:p w:rsidR="0054409C" w:rsidRPr="0054409C" w:rsidRDefault="0054409C" w:rsidP="0054409C">
            <w:pPr>
              <w:spacing w:before="72" w:after="48" w:line="240" w:lineRule="auto"/>
              <w:ind w:left="24" w:right="24"/>
              <w:jc w:val="both"/>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 xml:space="preserve">El </w:t>
            </w:r>
            <w:proofErr w:type="spellStart"/>
            <w:r w:rsidRPr="0054409C">
              <w:rPr>
                <w:rFonts w:ascii="Arial" w:eastAsia="Times New Roman" w:hAnsi="Arial" w:cs="Arial"/>
                <w:color w:val="000000"/>
                <w:sz w:val="16"/>
                <w:szCs w:val="16"/>
                <w:lang w:eastAsia="es-MX"/>
              </w:rPr>
              <w:t>proposito</w:t>
            </w:r>
            <w:proofErr w:type="spellEnd"/>
            <w:r w:rsidRPr="0054409C">
              <w:rPr>
                <w:rFonts w:ascii="Arial" w:eastAsia="Times New Roman" w:hAnsi="Arial" w:cs="Arial"/>
                <w:color w:val="000000"/>
                <w:sz w:val="16"/>
                <w:szCs w:val="16"/>
                <w:lang w:eastAsia="es-MX"/>
              </w:rPr>
              <w:t xml:space="preserve"> de la ponencia es, presentar las acciones y los resultados de la política educativa para las niñas, niños y adolescentes migrantes que son incorporados a las actividades productivas agrícolas desde edades tempranas, quienes tienen los mayores porcentajes de repetición, abandono escolar y rezago educativo comparativamente con el resto de la población infantil a nivel nacional. Esto debido </w:t>
            </w:r>
            <w:proofErr w:type="spellStart"/>
            <w:r w:rsidRPr="0054409C">
              <w:rPr>
                <w:rFonts w:ascii="Arial" w:eastAsia="Times New Roman" w:hAnsi="Arial" w:cs="Arial"/>
                <w:color w:val="000000"/>
                <w:sz w:val="16"/>
                <w:szCs w:val="16"/>
                <w:lang w:eastAsia="es-MX"/>
              </w:rPr>
              <w:t>debido</w:t>
            </w:r>
            <w:proofErr w:type="spellEnd"/>
            <w:r w:rsidRPr="0054409C">
              <w:rPr>
                <w:rFonts w:ascii="Arial" w:eastAsia="Times New Roman" w:hAnsi="Arial" w:cs="Arial"/>
                <w:color w:val="000000"/>
                <w:sz w:val="16"/>
                <w:szCs w:val="16"/>
                <w:lang w:eastAsia="es-MX"/>
              </w:rPr>
              <w:t xml:space="preserve"> a la precariedad de sus condiciones de vida, la movilidad constante que realizan junto con sus familias, la explotación laboral a la que se enfrentan, pero sobre todo, por la falta de calidad y equidad de la oferta educativa. Lo que implica, grandes retos para las políticas públicas, y en particular para la política educativa y para las acciones gubernamentales, a fin de poder ofrecer una educación justa y con equidad a esta población infantil. Retos que definitivamente son de largo alcance, y que implican no sólo una consecuente voluntad política sino un conjunto de estrategias de inversión pública, de vigilancia y rendición de cuentas en la aplicación de los recursos financieros asignados a los programas, de gestión intersectorial e interinstitucional, y de cambios pedagógicos, curriculares y didácticos radicales para que la educación de los hijos de los migrantes rurales se constituya en una verdadera oportunidad para la inclusión social.</w:t>
            </w:r>
          </w:p>
          <w:p w:rsidR="0054409C" w:rsidRPr="0054409C" w:rsidRDefault="00872C52" w:rsidP="0054409C">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pict>
                <v:rect id="_x0000_i1031" style="width:441.9pt;height:0" o:hralign="center" o:hrstd="t" o:hrnoshade="t" o:hr="t" fillcolor="#a0a0a0" stroked="f"/>
              </w:pict>
            </w:r>
          </w:p>
          <w:p w:rsidR="0054409C" w:rsidRPr="0054409C" w:rsidRDefault="0054409C" w:rsidP="0054409C">
            <w:pPr>
              <w:spacing w:after="0" w:line="240" w:lineRule="auto"/>
              <w:rPr>
                <w:rFonts w:ascii="Arial" w:eastAsia="Times New Roman" w:hAnsi="Arial" w:cs="Arial"/>
                <w:color w:val="000000"/>
                <w:sz w:val="16"/>
                <w:szCs w:val="16"/>
                <w:lang w:eastAsia="es-MX"/>
              </w:rPr>
            </w:pPr>
            <w:bookmarkStart w:id="9" w:name="paperID10442"/>
            <w:bookmarkEnd w:id="9"/>
            <w:r w:rsidRPr="0054409C">
              <w:rPr>
                <w:rFonts w:ascii="Arial" w:eastAsia="Times New Roman" w:hAnsi="Arial" w:cs="Arial"/>
                <w:b/>
                <w:bCs/>
                <w:color w:val="000000"/>
                <w:sz w:val="16"/>
                <w:szCs w:val="16"/>
                <w:shd w:val="clear" w:color="auto" w:fill="F0F0F0"/>
                <w:lang w:eastAsia="es-MX"/>
              </w:rPr>
              <w:t>17:30 - 18:00</w:t>
            </w:r>
          </w:p>
          <w:p w:rsidR="0054409C" w:rsidRPr="0054409C" w:rsidRDefault="0054409C" w:rsidP="0054409C">
            <w:pPr>
              <w:spacing w:before="72" w:after="48" w:line="240" w:lineRule="auto"/>
              <w:ind w:left="24" w:right="24"/>
              <w:rPr>
                <w:rFonts w:ascii="Arial" w:eastAsia="Times New Roman" w:hAnsi="Arial" w:cs="Arial"/>
                <w:b/>
                <w:bCs/>
                <w:color w:val="903000"/>
                <w:sz w:val="18"/>
                <w:szCs w:val="18"/>
                <w:lang w:eastAsia="es-MX"/>
              </w:rPr>
            </w:pPr>
            <w:r w:rsidRPr="0054409C">
              <w:rPr>
                <w:rFonts w:ascii="Arial" w:eastAsia="Times New Roman" w:hAnsi="Arial" w:cs="Arial"/>
                <w:b/>
                <w:bCs/>
                <w:color w:val="903000"/>
                <w:sz w:val="18"/>
                <w:szCs w:val="18"/>
                <w:lang w:eastAsia="es-MX"/>
              </w:rPr>
              <w:t>PROFESSOR DA ESCOLA DO CAMPO E A PESQUISA EM EDUCAÇÃO: ENTRE A MOTIVAÇÃO E O DESEMPENHO; ENTRE OS SENTIDOS E SIGNIFICADOS</w:t>
            </w:r>
          </w:p>
          <w:p w:rsidR="0054409C" w:rsidRPr="0054409C" w:rsidRDefault="0054409C" w:rsidP="0054409C">
            <w:pPr>
              <w:spacing w:after="24" w:line="240" w:lineRule="auto"/>
              <w:ind w:left="24" w:right="24"/>
              <w:rPr>
                <w:rFonts w:ascii="Arial" w:eastAsia="Times New Roman" w:hAnsi="Arial" w:cs="Arial"/>
                <w:b/>
                <w:bCs/>
                <w:color w:val="000000"/>
                <w:sz w:val="16"/>
                <w:szCs w:val="16"/>
                <w:lang w:eastAsia="es-MX"/>
              </w:rPr>
            </w:pPr>
            <w:proofErr w:type="spellStart"/>
            <w:r w:rsidRPr="0054409C">
              <w:rPr>
                <w:rFonts w:ascii="Arial" w:eastAsia="Times New Roman" w:hAnsi="Arial" w:cs="Arial"/>
                <w:b/>
                <w:bCs/>
                <w:color w:val="000000"/>
                <w:sz w:val="16"/>
                <w:szCs w:val="16"/>
                <w:u w:val="single"/>
                <w:lang w:eastAsia="es-MX"/>
              </w:rPr>
              <w:t>Marijane</w:t>
            </w:r>
            <w:proofErr w:type="spellEnd"/>
            <w:r w:rsidRPr="0054409C">
              <w:rPr>
                <w:rFonts w:ascii="Arial" w:eastAsia="Times New Roman" w:hAnsi="Arial" w:cs="Arial"/>
                <w:b/>
                <w:bCs/>
                <w:color w:val="000000"/>
                <w:sz w:val="16"/>
                <w:szCs w:val="16"/>
                <w:u w:val="single"/>
                <w:lang w:eastAsia="es-MX"/>
              </w:rPr>
              <w:t xml:space="preserve"> </w:t>
            </w:r>
            <w:proofErr w:type="spellStart"/>
            <w:r w:rsidRPr="0054409C">
              <w:rPr>
                <w:rFonts w:ascii="Arial" w:eastAsia="Times New Roman" w:hAnsi="Arial" w:cs="Arial"/>
                <w:b/>
                <w:bCs/>
                <w:color w:val="000000"/>
                <w:sz w:val="16"/>
                <w:szCs w:val="16"/>
                <w:u w:val="single"/>
                <w:lang w:eastAsia="es-MX"/>
              </w:rPr>
              <w:t>Rechia</w:t>
            </w:r>
            <w:proofErr w:type="spellEnd"/>
            <w:r w:rsidRPr="0054409C">
              <w:rPr>
                <w:rFonts w:ascii="Arial" w:eastAsia="Times New Roman" w:hAnsi="Arial" w:cs="Arial"/>
                <w:b/>
                <w:bCs/>
                <w:color w:val="000000"/>
                <w:sz w:val="16"/>
                <w:szCs w:val="16"/>
                <w:lang w:eastAsia="es-MX"/>
              </w:rPr>
              <w:t>, </w:t>
            </w:r>
            <w:r w:rsidRPr="0054409C">
              <w:rPr>
                <w:rFonts w:ascii="Arial" w:eastAsia="Times New Roman" w:hAnsi="Arial" w:cs="Arial"/>
                <w:b/>
                <w:bCs/>
                <w:color w:val="000000"/>
                <w:sz w:val="16"/>
                <w:szCs w:val="16"/>
                <w:u w:val="single"/>
                <w:lang w:eastAsia="es-MX"/>
              </w:rPr>
              <w:t xml:space="preserve">Sandra Elisa </w:t>
            </w:r>
            <w:proofErr w:type="spellStart"/>
            <w:r w:rsidRPr="0054409C">
              <w:rPr>
                <w:rFonts w:ascii="Arial" w:eastAsia="Times New Roman" w:hAnsi="Arial" w:cs="Arial"/>
                <w:b/>
                <w:bCs/>
                <w:color w:val="000000"/>
                <w:sz w:val="16"/>
                <w:szCs w:val="16"/>
                <w:u w:val="single"/>
                <w:lang w:eastAsia="es-MX"/>
              </w:rPr>
              <w:t>Réquia</w:t>
            </w:r>
            <w:proofErr w:type="spellEnd"/>
            <w:r w:rsidRPr="0054409C">
              <w:rPr>
                <w:rFonts w:ascii="Arial" w:eastAsia="Times New Roman" w:hAnsi="Arial" w:cs="Arial"/>
                <w:b/>
                <w:bCs/>
                <w:color w:val="000000"/>
                <w:sz w:val="16"/>
                <w:szCs w:val="16"/>
                <w:u w:val="single"/>
                <w:lang w:eastAsia="es-MX"/>
              </w:rPr>
              <w:t xml:space="preserve"> Souza</w:t>
            </w:r>
            <w:r w:rsidRPr="0054409C">
              <w:rPr>
                <w:rFonts w:ascii="Arial" w:eastAsia="Times New Roman" w:hAnsi="Arial" w:cs="Arial"/>
                <w:b/>
                <w:bCs/>
                <w:color w:val="000000"/>
                <w:sz w:val="16"/>
                <w:szCs w:val="16"/>
                <w:lang w:eastAsia="es-MX"/>
              </w:rPr>
              <w:t>, </w:t>
            </w:r>
            <w:proofErr w:type="spellStart"/>
            <w:r w:rsidRPr="0054409C">
              <w:rPr>
                <w:rFonts w:ascii="Arial" w:eastAsia="Times New Roman" w:hAnsi="Arial" w:cs="Arial"/>
                <w:b/>
                <w:bCs/>
                <w:color w:val="000000"/>
                <w:sz w:val="16"/>
                <w:szCs w:val="16"/>
                <w:u w:val="single"/>
                <w:lang w:eastAsia="es-MX"/>
              </w:rPr>
              <w:t>Helenise</w:t>
            </w:r>
            <w:proofErr w:type="spellEnd"/>
            <w:r w:rsidRPr="0054409C">
              <w:rPr>
                <w:rFonts w:ascii="Arial" w:eastAsia="Times New Roman" w:hAnsi="Arial" w:cs="Arial"/>
                <w:b/>
                <w:bCs/>
                <w:color w:val="000000"/>
                <w:sz w:val="16"/>
                <w:szCs w:val="16"/>
                <w:u w:val="single"/>
                <w:lang w:eastAsia="es-MX"/>
              </w:rPr>
              <w:t xml:space="preserve"> </w:t>
            </w:r>
            <w:proofErr w:type="spellStart"/>
            <w:r w:rsidRPr="0054409C">
              <w:rPr>
                <w:rFonts w:ascii="Arial" w:eastAsia="Times New Roman" w:hAnsi="Arial" w:cs="Arial"/>
                <w:b/>
                <w:bCs/>
                <w:color w:val="000000"/>
                <w:sz w:val="16"/>
                <w:szCs w:val="16"/>
                <w:u w:val="single"/>
                <w:lang w:eastAsia="es-MX"/>
              </w:rPr>
              <w:t>Sangoi</w:t>
            </w:r>
            <w:proofErr w:type="spellEnd"/>
            <w:r w:rsidRPr="0054409C">
              <w:rPr>
                <w:rFonts w:ascii="Arial" w:eastAsia="Times New Roman" w:hAnsi="Arial" w:cs="Arial"/>
                <w:b/>
                <w:bCs/>
                <w:color w:val="000000"/>
                <w:sz w:val="16"/>
                <w:szCs w:val="16"/>
                <w:u w:val="single"/>
                <w:lang w:eastAsia="es-MX"/>
              </w:rPr>
              <w:t xml:space="preserve"> </w:t>
            </w:r>
            <w:proofErr w:type="spellStart"/>
            <w:r w:rsidRPr="0054409C">
              <w:rPr>
                <w:rFonts w:ascii="Arial" w:eastAsia="Times New Roman" w:hAnsi="Arial" w:cs="Arial"/>
                <w:b/>
                <w:bCs/>
                <w:color w:val="000000"/>
                <w:sz w:val="16"/>
                <w:szCs w:val="16"/>
                <w:u w:val="single"/>
                <w:lang w:eastAsia="es-MX"/>
              </w:rPr>
              <w:t>Antunes</w:t>
            </w:r>
            <w:proofErr w:type="spellEnd"/>
            <w:r w:rsidR="00370FFC">
              <w:rPr>
                <w:rFonts w:ascii="Arial" w:eastAsia="Times New Roman" w:hAnsi="Arial" w:cs="Arial"/>
                <w:b/>
                <w:bCs/>
                <w:color w:val="000000"/>
                <w:sz w:val="16"/>
                <w:szCs w:val="16"/>
                <w:u w:val="single"/>
                <w:lang w:eastAsia="es-MX"/>
              </w:rPr>
              <w:t xml:space="preserve"> </w:t>
            </w:r>
            <w:bookmarkStart w:id="10" w:name="_GoBack"/>
            <w:bookmarkEnd w:id="10"/>
            <w:r w:rsidR="00370FFC" w:rsidRPr="00370FFC">
              <w:rPr>
                <w:rFonts w:ascii="Arial" w:eastAsia="Times New Roman" w:hAnsi="Arial" w:cs="Arial"/>
                <w:b/>
                <w:bCs/>
                <w:color w:val="000000"/>
                <w:sz w:val="16"/>
                <w:szCs w:val="16"/>
                <w:highlight w:val="yellow"/>
                <w:u w:val="single"/>
                <w:lang w:eastAsia="es-MX"/>
              </w:rPr>
              <w:t>¿?</w:t>
            </w:r>
          </w:p>
          <w:p w:rsidR="0054409C" w:rsidRPr="0054409C" w:rsidRDefault="0054409C" w:rsidP="0054409C">
            <w:pPr>
              <w:spacing w:after="0" w:line="240" w:lineRule="auto"/>
              <w:ind w:left="24" w:right="24"/>
              <w:rPr>
                <w:rFonts w:ascii="Arial" w:eastAsia="Times New Roman" w:hAnsi="Arial" w:cs="Arial"/>
                <w:color w:val="000000"/>
                <w:sz w:val="16"/>
                <w:szCs w:val="16"/>
                <w:lang w:eastAsia="es-MX"/>
              </w:rPr>
            </w:pPr>
            <w:proofErr w:type="spellStart"/>
            <w:r w:rsidRPr="0054409C">
              <w:rPr>
                <w:rFonts w:ascii="Arial" w:eastAsia="Times New Roman" w:hAnsi="Arial" w:cs="Arial"/>
                <w:color w:val="000000"/>
                <w:sz w:val="16"/>
                <w:szCs w:val="16"/>
                <w:lang w:eastAsia="es-MX"/>
              </w:rPr>
              <w:t>Universidade</w:t>
            </w:r>
            <w:proofErr w:type="spellEnd"/>
            <w:r w:rsidRPr="0054409C">
              <w:rPr>
                <w:rFonts w:ascii="Arial" w:eastAsia="Times New Roman" w:hAnsi="Arial" w:cs="Arial"/>
                <w:color w:val="000000"/>
                <w:sz w:val="16"/>
                <w:szCs w:val="16"/>
                <w:lang w:eastAsia="es-MX"/>
              </w:rPr>
              <w:t xml:space="preserve"> Federal de Santa Maria/ RS/ Brasil, Brasil; </w:t>
            </w:r>
            <w:hyperlink r:id="rId23" w:history="1">
              <w:r w:rsidRPr="0054409C">
                <w:rPr>
                  <w:rFonts w:ascii="Arial" w:eastAsia="Times New Roman" w:hAnsi="Arial" w:cs="Arial"/>
                  <w:color w:val="906C2E"/>
                  <w:sz w:val="16"/>
                  <w:szCs w:val="16"/>
                  <w:lang w:eastAsia="es-MX"/>
                </w:rPr>
                <w:t>mjrechia@gmail.com</w:t>
              </w:r>
            </w:hyperlink>
            <w:r w:rsidRPr="0054409C">
              <w:rPr>
                <w:rFonts w:ascii="Arial" w:eastAsia="Times New Roman" w:hAnsi="Arial" w:cs="Arial"/>
                <w:color w:val="000000"/>
                <w:sz w:val="16"/>
                <w:szCs w:val="16"/>
                <w:lang w:eastAsia="es-MX"/>
              </w:rPr>
              <w:t>, </w:t>
            </w:r>
            <w:hyperlink r:id="rId24" w:history="1">
              <w:r w:rsidRPr="0054409C">
                <w:rPr>
                  <w:rFonts w:ascii="Arial" w:eastAsia="Times New Roman" w:hAnsi="Arial" w:cs="Arial"/>
                  <w:color w:val="906C2E"/>
                  <w:sz w:val="16"/>
                  <w:szCs w:val="16"/>
                  <w:lang w:eastAsia="es-MX"/>
                </w:rPr>
                <w:t>saereso@gmail.com</w:t>
              </w:r>
            </w:hyperlink>
            <w:r w:rsidRPr="0054409C">
              <w:rPr>
                <w:rFonts w:ascii="Arial" w:eastAsia="Times New Roman" w:hAnsi="Arial" w:cs="Arial"/>
                <w:color w:val="000000"/>
                <w:sz w:val="16"/>
                <w:szCs w:val="16"/>
                <w:lang w:eastAsia="es-MX"/>
              </w:rPr>
              <w:t>, </w:t>
            </w:r>
            <w:hyperlink r:id="rId25" w:history="1">
              <w:r w:rsidRPr="0054409C">
                <w:rPr>
                  <w:rFonts w:ascii="Arial" w:eastAsia="Times New Roman" w:hAnsi="Arial" w:cs="Arial"/>
                  <w:color w:val="906C2E"/>
                  <w:sz w:val="16"/>
                  <w:szCs w:val="16"/>
                  <w:lang w:eastAsia="es-MX"/>
                </w:rPr>
                <w:t>professora@helenise.com.br</w:t>
              </w:r>
            </w:hyperlink>
          </w:p>
          <w:p w:rsidR="0054409C" w:rsidRPr="0054409C" w:rsidRDefault="0054409C" w:rsidP="0054409C">
            <w:pPr>
              <w:spacing w:before="72" w:after="48" w:line="240" w:lineRule="auto"/>
              <w:ind w:left="24" w:right="24"/>
              <w:jc w:val="both"/>
              <w:rPr>
                <w:rFonts w:ascii="Arial" w:eastAsia="Times New Roman" w:hAnsi="Arial" w:cs="Arial"/>
                <w:color w:val="000000"/>
                <w:sz w:val="16"/>
                <w:szCs w:val="16"/>
                <w:lang w:eastAsia="es-MX"/>
              </w:rPr>
            </w:pPr>
            <w:proofErr w:type="spellStart"/>
            <w:r w:rsidRPr="0054409C">
              <w:rPr>
                <w:rFonts w:ascii="Arial" w:eastAsia="Times New Roman" w:hAnsi="Arial" w:cs="Arial"/>
                <w:color w:val="000000"/>
                <w:sz w:val="16"/>
                <w:szCs w:val="16"/>
                <w:lang w:eastAsia="es-MX"/>
              </w:rPr>
              <w:t>Atendendo</w:t>
            </w:r>
            <w:proofErr w:type="spellEnd"/>
            <w:r w:rsidRPr="0054409C">
              <w:rPr>
                <w:rFonts w:ascii="Arial" w:eastAsia="Times New Roman" w:hAnsi="Arial" w:cs="Arial"/>
                <w:color w:val="000000"/>
                <w:sz w:val="16"/>
                <w:szCs w:val="16"/>
                <w:lang w:eastAsia="es-MX"/>
              </w:rPr>
              <w:t xml:space="preserve"> à </w:t>
            </w:r>
            <w:proofErr w:type="spellStart"/>
            <w:r w:rsidRPr="0054409C">
              <w:rPr>
                <w:rFonts w:ascii="Arial" w:eastAsia="Times New Roman" w:hAnsi="Arial" w:cs="Arial"/>
                <w:color w:val="000000"/>
                <w:sz w:val="16"/>
                <w:szCs w:val="16"/>
                <w:lang w:eastAsia="es-MX"/>
              </w:rPr>
              <w:t>solicitação</w:t>
            </w:r>
            <w:proofErr w:type="spellEnd"/>
            <w:r w:rsidRPr="0054409C">
              <w:rPr>
                <w:rFonts w:ascii="Arial" w:eastAsia="Times New Roman" w:hAnsi="Arial" w:cs="Arial"/>
                <w:color w:val="000000"/>
                <w:sz w:val="16"/>
                <w:szCs w:val="16"/>
                <w:lang w:eastAsia="es-MX"/>
              </w:rPr>
              <w:t xml:space="preserve"> do </w:t>
            </w:r>
            <w:proofErr w:type="spellStart"/>
            <w:r w:rsidRPr="0054409C">
              <w:rPr>
                <w:rFonts w:ascii="Arial" w:eastAsia="Times New Roman" w:hAnsi="Arial" w:cs="Arial"/>
                <w:color w:val="000000"/>
                <w:sz w:val="16"/>
                <w:szCs w:val="16"/>
                <w:lang w:eastAsia="es-MX"/>
              </w:rPr>
              <w:t>Eixo</w:t>
            </w:r>
            <w:proofErr w:type="spellEnd"/>
            <w:r w:rsidRPr="0054409C">
              <w:rPr>
                <w:rFonts w:ascii="Arial" w:eastAsia="Times New Roman" w:hAnsi="Arial" w:cs="Arial"/>
                <w:color w:val="000000"/>
                <w:sz w:val="16"/>
                <w:szCs w:val="16"/>
                <w:lang w:eastAsia="es-MX"/>
              </w:rPr>
              <w:t xml:space="preserve"> n. 7/11 </w:t>
            </w:r>
            <w:proofErr w:type="spellStart"/>
            <w:r w:rsidRPr="0054409C">
              <w:rPr>
                <w:rFonts w:ascii="Arial" w:eastAsia="Times New Roman" w:hAnsi="Arial" w:cs="Arial"/>
                <w:color w:val="000000"/>
                <w:sz w:val="16"/>
                <w:szCs w:val="16"/>
                <w:lang w:eastAsia="es-MX"/>
              </w:rPr>
              <w:t>Educação</w:t>
            </w:r>
            <w:proofErr w:type="spellEnd"/>
            <w:r w:rsidRPr="0054409C">
              <w:rPr>
                <w:rFonts w:ascii="Arial" w:eastAsia="Times New Roman" w:hAnsi="Arial" w:cs="Arial"/>
                <w:color w:val="000000"/>
                <w:sz w:val="16"/>
                <w:szCs w:val="16"/>
                <w:lang w:eastAsia="es-MX"/>
              </w:rPr>
              <w:t xml:space="preserve"> Rural: Perspectivas e </w:t>
            </w:r>
            <w:proofErr w:type="spellStart"/>
            <w:r w:rsidRPr="0054409C">
              <w:rPr>
                <w:rFonts w:ascii="Arial" w:eastAsia="Times New Roman" w:hAnsi="Arial" w:cs="Arial"/>
                <w:color w:val="000000"/>
                <w:sz w:val="16"/>
                <w:szCs w:val="16"/>
                <w:lang w:eastAsia="es-MX"/>
              </w:rPr>
              <w:t>Propostas</w:t>
            </w:r>
            <w:proofErr w:type="spellEnd"/>
            <w:r w:rsidRPr="0054409C">
              <w:rPr>
                <w:rFonts w:ascii="Arial" w:eastAsia="Times New Roman" w:hAnsi="Arial" w:cs="Arial"/>
                <w:color w:val="000000"/>
                <w:sz w:val="16"/>
                <w:szCs w:val="16"/>
                <w:lang w:eastAsia="es-MX"/>
              </w:rPr>
              <w:t xml:space="preserve"> de </w:t>
            </w:r>
            <w:proofErr w:type="spellStart"/>
            <w:r w:rsidRPr="0054409C">
              <w:rPr>
                <w:rFonts w:ascii="Arial" w:eastAsia="Times New Roman" w:hAnsi="Arial" w:cs="Arial"/>
                <w:color w:val="000000"/>
                <w:sz w:val="16"/>
                <w:szCs w:val="16"/>
                <w:lang w:eastAsia="es-MX"/>
              </w:rPr>
              <w:t>Melhoria</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analisamos</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neste</w:t>
            </w:r>
            <w:proofErr w:type="spellEnd"/>
            <w:r w:rsidRPr="0054409C">
              <w:rPr>
                <w:rFonts w:ascii="Arial" w:eastAsia="Times New Roman" w:hAnsi="Arial" w:cs="Arial"/>
                <w:color w:val="000000"/>
                <w:sz w:val="16"/>
                <w:szCs w:val="16"/>
                <w:lang w:eastAsia="es-MX"/>
              </w:rPr>
              <w:t xml:space="preserve"> artigo, o papel e </w:t>
            </w:r>
            <w:proofErr w:type="spellStart"/>
            <w:r w:rsidRPr="0054409C">
              <w:rPr>
                <w:rFonts w:ascii="Arial" w:eastAsia="Times New Roman" w:hAnsi="Arial" w:cs="Arial"/>
                <w:color w:val="000000"/>
                <w:sz w:val="16"/>
                <w:szCs w:val="16"/>
                <w:lang w:eastAsia="es-MX"/>
              </w:rPr>
              <w:t>atuação</w:t>
            </w:r>
            <w:proofErr w:type="spellEnd"/>
            <w:r w:rsidRPr="0054409C">
              <w:rPr>
                <w:rFonts w:ascii="Arial" w:eastAsia="Times New Roman" w:hAnsi="Arial" w:cs="Arial"/>
                <w:color w:val="000000"/>
                <w:sz w:val="16"/>
                <w:szCs w:val="16"/>
                <w:lang w:eastAsia="es-MX"/>
              </w:rPr>
              <w:t xml:space="preserve"> dos atores </w:t>
            </w:r>
            <w:proofErr w:type="spellStart"/>
            <w:r w:rsidRPr="0054409C">
              <w:rPr>
                <w:rFonts w:ascii="Arial" w:eastAsia="Times New Roman" w:hAnsi="Arial" w:cs="Arial"/>
                <w:color w:val="000000"/>
                <w:sz w:val="16"/>
                <w:szCs w:val="16"/>
                <w:lang w:eastAsia="es-MX"/>
              </w:rPr>
              <w:t>envolvidos</w:t>
            </w:r>
            <w:proofErr w:type="spellEnd"/>
            <w:r w:rsidRPr="0054409C">
              <w:rPr>
                <w:rFonts w:ascii="Arial" w:eastAsia="Times New Roman" w:hAnsi="Arial" w:cs="Arial"/>
                <w:color w:val="000000"/>
                <w:sz w:val="16"/>
                <w:szCs w:val="16"/>
                <w:lang w:eastAsia="es-MX"/>
              </w:rPr>
              <w:t xml:space="preserve"> nos </w:t>
            </w:r>
            <w:proofErr w:type="spellStart"/>
            <w:r w:rsidRPr="0054409C">
              <w:rPr>
                <w:rFonts w:ascii="Arial" w:eastAsia="Times New Roman" w:hAnsi="Arial" w:cs="Arial"/>
                <w:color w:val="000000"/>
                <w:sz w:val="16"/>
                <w:szCs w:val="16"/>
                <w:lang w:eastAsia="es-MX"/>
              </w:rPr>
              <w:t>processos</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educacionais</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mais</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especificamente</w:t>
            </w:r>
            <w:proofErr w:type="spellEnd"/>
            <w:r w:rsidRPr="0054409C">
              <w:rPr>
                <w:rFonts w:ascii="Arial" w:eastAsia="Times New Roman" w:hAnsi="Arial" w:cs="Arial"/>
                <w:color w:val="000000"/>
                <w:sz w:val="16"/>
                <w:szCs w:val="16"/>
                <w:lang w:eastAsia="es-MX"/>
              </w:rPr>
              <w:t xml:space="preserve"> o do </w:t>
            </w:r>
            <w:proofErr w:type="spellStart"/>
            <w:r w:rsidRPr="0054409C">
              <w:rPr>
                <w:rFonts w:ascii="Arial" w:eastAsia="Times New Roman" w:hAnsi="Arial" w:cs="Arial"/>
                <w:color w:val="000000"/>
                <w:sz w:val="16"/>
                <w:szCs w:val="16"/>
                <w:lang w:eastAsia="es-MX"/>
              </w:rPr>
              <w:t>professor</w:t>
            </w:r>
            <w:proofErr w:type="spellEnd"/>
            <w:r w:rsidRPr="0054409C">
              <w:rPr>
                <w:rFonts w:ascii="Arial" w:eastAsia="Times New Roman" w:hAnsi="Arial" w:cs="Arial"/>
                <w:color w:val="000000"/>
                <w:sz w:val="16"/>
                <w:szCs w:val="16"/>
                <w:lang w:eastAsia="es-MX"/>
              </w:rPr>
              <w:t xml:space="preserve"> rural, as </w:t>
            </w:r>
            <w:proofErr w:type="spellStart"/>
            <w:r w:rsidRPr="0054409C">
              <w:rPr>
                <w:rFonts w:ascii="Arial" w:eastAsia="Times New Roman" w:hAnsi="Arial" w:cs="Arial"/>
                <w:color w:val="000000"/>
                <w:sz w:val="16"/>
                <w:szCs w:val="16"/>
                <w:lang w:eastAsia="es-MX"/>
              </w:rPr>
              <w:t>motivações</w:t>
            </w:r>
            <w:proofErr w:type="spellEnd"/>
            <w:r w:rsidRPr="0054409C">
              <w:rPr>
                <w:rFonts w:ascii="Arial" w:eastAsia="Times New Roman" w:hAnsi="Arial" w:cs="Arial"/>
                <w:color w:val="000000"/>
                <w:sz w:val="16"/>
                <w:szCs w:val="16"/>
                <w:lang w:eastAsia="es-MX"/>
              </w:rPr>
              <w:t xml:space="preserve">, sentidos e significados que </w:t>
            </w:r>
            <w:proofErr w:type="spellStart"/>
            <w:r w:rsidRPr="0054409C">
              <w:rPr>
                <w:rFonts w:ascii="Arial" w:eastAsia="Times New Roman" w:hAnsi="Arial" w:cs="Arial"/>
                <w:color w:val="000000"/>
                <w:sz w:val="16"/>
                <w:szCs w:val="16"/>
                <w:lang w:eastAsia="es-MX"/>
              </w:rPr>
              <w:t>ele</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atribui</w:t>
            </w:r>
            <w:proofErr w:type="spellEnd"/>
            <w:r w:rsidRPr="0054409C">
              <w:rPr>
                <w:rFonts w:ascii="Arial" w:eastAsia="Times New Roman" w:hAnsi="Arial" w:cs="Arial"/>
                <w:color w:val="000000"/>
                <w:sz w:val="16"/>
                <w:szCs w:val="16"/>
                <w:lang w:eastAsia="es-MX"/>
              </w:rPr>
              <w:t xml:space="preserve"> a </w:t>
            </w:r>
            <w:proofErr w:type="spellStart"/>
            <w:r w:rsidRPr="0054409C">
              <w:rPr>
                <w:rFonts w:ascii="Arial" w:eastAsia="Times New Roman" w:hAnsi="Arial" w:cs="Arial"/>
                <w:color w:val="000000"/>
                <w:sz w:val="16"/>
                <w:szCs w:val="16"/>
                <w:lang w:eastAsia="es-MX"/>
              </w:rPr>
              <w:t>sua</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prática</w:t>
            </w:r>
            <w:proofErr w:type="spellEnd"/>
            <w:r w:rsidRPr="0054409C">
              <w:rPr>
                <w:rFonts w:ascii="Arial" w:eastAsia="Times New Roman" w:hAnsi="Arial" w:cs="Arial"/>
                <w:color w:val="000000"/>
                <w:sz w:val="16"/>
                <w:szCs w:val="16"/>
                <w:lang w:eastAsia="es-MX"/>
              </w:rPr>
              <w:t xml:space="preserve">. A pesquisa realizada </w:t>
            </w:r>
            <w:proofErr w:type="spellStart"/>
            <w:r w:rsidRPr="0054409C">
              <w:rPr>
                <w:rFonts w:ascii="Arial" w:eastAsia="Times New Roman" w:hAnsi="Arial" w:cs="Arial"/>
                <w:color w:val="000000"/>
                <w:sz w:val="16"/>
                <w:szCs w:val="16"/>
                <w:lang w:eastAsia="es-MX"/>
              </w:rPr>
              <w:t>é</w:t>
            </w:r>
            <w:proofErr w:type="spellEnd"/>
            <w:r w:rsidRPr="0054409C">
              <w:rPr>
                <w:rFonts w:ascii="Arial" w:eastAsia="Times New Roman" w:hAnsi="Arial" w:cs="Arial"/>
                <w:color w:val="000000"/>
                <w:sz w:val="16"/>
                <w:szCs w:val="16"/>
                <w:lang w:eastAsia="es-MX"/>
              </w:rPr>
              <w:t xml:space="preserve"> do tipo bibliográfica e utilizamos textos referentes à </w:t>
            </w:r>
            <w:proofErr w:type="spellStart"/>
            <w:r w:rsidRPr="0054409C">
              <w:rPr>
                <w:rFonts w:ascii="Arial" w:eastAsia="Times New Roman" w:hAnsi="Arial" w:cs="Arial"/>
                <w:color w:val="000000"/>
                <w:sz w:val="16"/>
                <w:szCs w:val="16"/>
                <w:lang w:eastAsia="es-MX"/>
              </w:rPr>
              <w:t>Educação</w:t>
            </w:r>
            <w:proofErr w:type="spellEnd"/>
            <w:r w:rsidRPr="0054409C">
              <w:rPr>
                <w:rFonts w:ascii="Arial" w:eastAsia="Times New Roman" w:hAnsi="Arial" w:cs="Arial"/>
                <w:color w:val="000000"/>
                <w:sz w:val="16"/>
                <w:szCs w:val="16"/>
                <w:lang w:eastAsia="es-MX"/>
              </w:rPr>
              <w:t xml:space="preserve"> do/no Campo indicados para </w:t>
            </w:r>
            <w:proofErr w:type="spellStart"/>
            <w:r w:rsidRPr="0054409C">
              <w:rPr>
                <w:rFonts w:ascii="Arial" w:eastAsia="Times New Roman" w:hAnsi="Arial" w:cs="Arial"/>
                <w:color w:val="000000"/>
                <w:sz w:val="16"/>
                <w:szCs w:val="16"/>
                <w:lang w:eastAsia="es-MX"/>
              </w:rPr>
              <w:t>leitura</w:t>
            </w:r>
            <w:proofErr w:type="spellEnd"/>
            <w:r w:rsidRPr="0054409C">
              <w:rPr>
                <w:rFonts w:ascii="Arial" w:eastAsia="Times New Roman" w:hAnsi="Arial" w:cs="Arial"/>
                <w:color w:val="000000"/>
                <w:sz w:val="16"/>
                <w:szCs w:val="16"/>
                <w:lang w:eastAsia="es-MX"/>
              </w:rPr>
              <w:t xml:space="preserve"> no Programa de </w:t>
            </w:r>
            <w:proofErr w:type="spellStart"/>
            <w:r w:rsidRPr="0054409C">
              <w:rPr>
                <w:rFonts w:ascii="Arial" w:eastAsia="Times New Roman" w:hAnsi="Arial" w:cs="Arial"/>
                <w:color w:val="000000"/>
                <w:sz w:val="16"/>
                <w:szCs w:val="16"/>
                <w:lang w:eastAsia="es-MX"/>
              </w:rPr>
              <w:t>Pós-Graduação</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em</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Educação</w:t>
            </w:r>
            <w:proofErr w:type="spellEnd"/>
            <w:r w:rsidRPr="0054409C">
              <w:rPr>
                <w:rFonts w:ascii="Arial" w:eastAsia="Times New Roman" w:hAnsi="Arial" w:cs="Arial"/>
                <w:color w:val="000000"/>
                <w:sz w:val="16"/>
                <w:szCs w:val="16"/>
                <w:lang w:eastAsia="es-MX"/>
              </w:rPr>
              <w:t xml:space="preserve"> da </w:t>
            </w:r>
            <w:proofErr w:type="spellStart"/>
            <w:r w:rsidRPr="0054409C">
              <w:rPr>
                <w:rFonts w:ascii="Arial" w:eastAsia="Times New Roman" w:hAnsi="Arial" w:cs="Arial"/>
                <w:color w:val="000000"/>
                <w:sz w:val="16"/>
                <w:szCs w:val="16"/>
                <w:lang w:eastAsia="es-MX"/>
              </w:rPr>
              <w:t>Universidade</w:t>
            </w:r>
            <w:proofErr w:type="spellEnd"/>
            <w:r w:rsidRPr="0054409C">
              <w:rPr>
                <w:rFonts w:ascii="Arial" w:eastAsia="Times New Roman" w:hAnsi="Arial" w:cs="Arial"/>
                <w:color w:val="000000"/>
                <w:sz w:val="16"/>
                <w:szCs w:val="16"/>
                <w:lang w:eastAsia="es-MX"/>
              </w:rPr>
              <w:t xml:space="preserve"> Federal de Santa Maria. O </w:t>
            </w:r>
            <w:proofErr w:type="spellStart"/>
            <w:r w:rsidRPr="0054409C">
              <w:rPr>
                <w:rFonts w:ascii="Arial" w:eastAsia="Times New Roman" w:hAnsi="Arial" w:cs="Arial"/>
                <w:color w:val="000000"/>
                <w:sz w:val="16"/>
                <w:szCs w:val="16"/>
                <w:lang w:eastAsia="es-MX"/>
              </w:rPr>
              <w:t>nosso</w:t>
            </w:r>
            <w:proofErr w:type="spellEnd"/>
            <w:r w:rsidRPr="0054409C">
              <w:rPr>
                <w:rFonts w:ascii="Arial" w:eastAsia="Times New Roman" w:hAnsi="Arial" w:cs="Arial"/>
                <w:color w:val="000000"/>
                <w:sz w:val="16"/>
                <w:szCs w:val="16"/>
                <w:lang w:eastAsia="es-MX"/>
              </w:rPr>
              <w:t xml:space="preserve"> objetivo </w:t>
            </w:r>
            <w:proofErr w:type="spellStart"/>
            <w:r w:rsidRPr="0054409C">
              <w:rPr>
                <w:rFonts w:ascii="Arial" w:eastAsia="Times New Roman" w:hAnsi="Arial" w:cs="Arial"/>
                <w:color w:val="000000"/>
                <w:sz w:val="16"/>
                <w:szCs w:val="16"/>
                <w:lang w:eastAsia="es-MX"/>
              </w:rPr>
              <w:t>foi</w:t>
            </w:r>
            <w:proofErr w:type="spellEnd"/>
            <w:r w:rsidRPr="0054409C">
              <w:rPr>
                <w:rFonts w:ascii="Arial" w:eastAsia="Times New Roman" w:hAnsi="Arial" w:cs="Arial"/>
                <w:color w:val="000000"/>
                <w:sz w:val="16"/>
                <w:szCs w:val="16"/>
                <w:lang w:eastAsia="es-MX"/>
              </w:rPr>
              <w:t xml:space="preserve"> o de investigar a </w:t>
            </w:r>
            <w:proofErr w:type="spellStart"/>
            <w:r w:rsidRPr="0054409C">
              <w:rPr>
                <w:rFonts w:ascii="Arial" w:eastAsia="Times New Roman" w:hAnsi="Arial" w:cs="Arial"/>
                <w:color w:val="000000"/>
                <w:sz w:val="16"/>
                <w:szCs w:val="16"/>
                <w:lang w:eastAsia="es-MX"/>
              </w:rPr>
              <w:t>possibilidade</w:t>
            </w:r>
            <w:proofErr w:type="spellEnd"/>
            <w:r w:rsidRPr="0054409C">
              <w:rPr>
                <w:rFonts w:ascii="Arial" w:eastAsia="Times New Roman" w:hAnsi="Arial" w:cs="Arial"/>
                <w:color w:val="000000"/>
                <w:sz w:val="16"/>
                <w:szCs w:val="16"/>
                <w:lang w:eastAsia="es-MX"/>
              </w:rPr>
              <w:t xml:space="preserve"> de se </w:t>
            </w:r>
            <w:proofErr w:type="spellStart"/>
            <w:r w:rsidRPr="0054409C">
              <w:rPr>
                <w:rFonts w:ascii="Arial" w:eastAsia="Times New Roman" w:hAnsi="Arial" w:cs="Arial"/>
                <w:color w:val="000000"/>
                <w:sz w:val="16"/>
                <w:szCs w:val="16"/>
                <w:lang w:eastAsia="es-MX"/>
              </w:rPr>
              <w:t>lançar</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um</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olhar</w:t>
            </w:r>
            <w:proofErr w:type="spellEnd"/>
            <w:r w:rsidRPr="0054409C">
              <w:rPr>
                <w:rFonts w:ascii="Arial" w:eastAsia="Times New Roman" w:hAnsi="Arial" w:cs="Arial"/>
                <w:color w:val="000000"/>
                <w:sz w:val="16"/>
                <w:szCs w:val="16"/>
                <w:lang w:eastAsia="es-MX"/>
              </w:rPr>
              <w:t xml:space="preserve"> sobre a </w:t>
            </w:r>
            <w:proofErr w:type="spellStart"/>
            <w:r w:rsidRPr="0054409C">
              <w:rPr>
                <w:rFonts w:ascii="Arial" w:eastAsia="Times New Roman" w:hAnsi="Arial" w:cs="Arial"/>
                <w:color w:val="000000"/>
                <w:sz w:val="16"/>
                <w:szCs w:val="16"/>
                <w:lang w:eastAsia="es-MX"/>
              </w:rPr>
              <w:t>formação</w:t>
            </w:r>
            <w:proofErr w:type="spellEnd"/>
            <w:r w:rsidRPr="0054409C">
              <w:rPr>
                <w:rFonts w:ascii="Arial" w:eastAsia="Times New Roman" w:hAnsi="Arial" w:cs="Arial"/>
                <w:color w:val="000000"/>
                <w:sz w:val="16"/>
                <w:szCs w:val="16"/>
                <w:lang w:eastAsia="es-MX"/>
              </w:rPr>
              <w:t xml:space="preserve"> de </w:t>
            </w:r>
            <w:proofErr w:type="spellStart"/>
            <w:r w:rsidRPr="0054409C">
              <w:rPr>
                <w:rFonts w:ascii="Arial" w:eastAsia="Times New Roman" w:hAnsi="Arial" w:cs="Arial"/>
                <w:color w:val="000000"/>
                <w:sz w:val="16"/>
                <w:szCs w:val="16"/>
                <w:lang w:eastAsia="es-MX"/>
              </w:rPr>
              <w:t>professores</w:t>
            </w:r>
            <w:proofErr w:type="spellEnd"/>
            <w:r w:rsidRPr="0054409C">
              <w:rPr>
                <w:rFonts w:ascii="Arial" w:eastAsia="Times New Roman" w:hAnsi="Arial" w:cs="Arial"/>
                <w:color w:val="000000"/>
                <w:sz w:val="16"/>
                <w:szCs w:val="16"/>
                <w:lang w:eastAsia="es-MX"/>
              </w:rPr>
              <w:t xml:space="preserve"> para </w:t>
            </w:r>
            <w:proofErr w:type="spellStart"/>
            <w:r w:rsidRPr="0054409C">
              <w:rPr>
                <w:rFonts w:ascii="Arial" w:eastAsia="Times New Roman" w:hAnsi="Arial" w:cs="Arial"/>
                <w:color w:val="000000"/>
                <w:sz w:val="16"/>
                <w:szCs w:val="16"/>
                <w:lang w:eastAsia="es-MX"/>
              </w:rPr>
              <w:t>atuarem</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em</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escolas</w:t>
            </w:r>
            <w:proofErr w:type="spellEnd"/>
            <w:r w:rsidRPr="0054409C">
              <w:rPr>
                <w:rFonts w:ascii="Arial" w:eastAsia="Times New Roman" w:hAnsi="Arial" w:cs="Arial"/>
                <w:color w:val="000000"/>
                <w:sz w:val="16"/>
                <w:szCs w:val="16"/>
                <w:lang w:eastAsia="es-MX"/>
              </w:rPr>
              <w:t xml:space="preserve"> do/no campo </w:t>
            </w:r>
            <w:proofErr w:type="spellStart"/>
            <w:r w:rsidRPr="0054409C">
              <w:rPr>
                <w:rFonts w:ascii="Arial" w:eastAsia="Times New Roman" w:hAnsi="Arial" w:cs="Arial"/>
                <w:color w:val="000000"/>
                <w:sz w:val="16"/>
                <w:szCs w:val="16"/>
                <w:lang w:eastAsia="es-MX"/>
              </w:rPr>
              <w:t>sob</w:t>
            </w:r>
            <w:proofErr w:type="spellEnd"/>
            <w:r w:rsidRPr="0054409C">
              <w:rPr>
                <w:rFonts w:ascii="Arial" w:eastAsia="Times New Roman" w:hAnsi="Arial" w:cs="Arial"/>
                <w:color w:val="000000"/>
                <w:sz w:val="16"/>
                <w:szCs w:val="16"/>
                <w:lang w:eastAsia="es-MX"/>
              </w:rPr>
              <w:t xml:space="preserve"> a perspectiva de argumentar </w:t>
            </w:r>
            <w:proofErr w:type="spellStart"/>
            <w:r w:rsidRPr="0054409C">
              <w:rPr>
                <w:rFonts w:ascii="Arial" w:eastAsia="Times New Roman" w:hAnsi="Arial" w:cs="Arial"/>
                <w:color w:val="000000"/>
                <w:sz w:val="16"/>
                <w:szCs w:val="16"/>
                <w:lang w:eastAsia="es-MX"/>
              </w:rPr>
              <w:t>em</w:t>
            </w:r>
            <w:proofErr w:type="spellEnd"/>
            <w:r w:rsidRPr="0054409C">
              <w:rPr>
                <w:rFonts w:ascii="Arial" w:eastAsia="Times New Roman" w:hAnsi="Arial" w:cs="Arial"/>
                <w:color w:val="000000"/>
                <w:sz w:val="16"/>
                <w:szCs w:val="16"/>
                <w:lang w:eastAsia="es-MX"/>
              </w:rPr>
              <w:t xml:space="preserve"> favor da </w:t>
            </w:r>
            <w:proofErr w:type="spellStart"/>
            <w:r w:rsidRPr="0054409C">
              <w:rPr>
                <w:rFonts w:ascii="Arial" w:eastAsia="Times New Roman" w:hAnsi="Arial" w:cs="Arial"/>
                <w:color w:val="000000"/>
                <w:sz w:val="16"/>
                <w:szCs w:val="16"/>
                <w:lang w:eastAsia="es-MX"/>
              </w:rPr>
              <w:t>sua</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participação</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nas</w:t>
            </w:r>
            <w:proofErr w:type="spellEnd"/>
            <w:r w:rsidRPr="0054409C">
              <w:rPr>
                <w:rFonts w:ascii="Arial" w:eastAsia="Times New Roman" w:hAnsi="Arial" w:cs="Arial"/>
                <w:color w:val="000000"/>
                <w:sz w:val="16"/>
                <w:szCs w:val="16"/>
                <w:lang w:eastAsia="es-MX"/>
              </w:rPr>
              <w:t xml:space="preserve"> pesquisas </w:t>
            </w:r>
            <w:proofErr w:type="spellStart"/>
            <w:r w:rsidRPr="0054409C">
              <w:rPr>
                <w:rFonts w:ascii="Arial" w:eastAsia="Times New Roman" w:hAnsi="Arial" w:cs="Arial"/>
                <w:color w:val="000000"/>
                <w:sz w:val="16"/>
                <w:szCs w:val="16"/>
                <w:lang w:eastAsia="es-MX"/>
              </w:rPr>
              <w:t>desta</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modalidade</w:t>
            </w:r>
            <w:proofErr w:type="spellEnd"/>
            <w:r w:rsidRPr="0054409C">
              <w:rPr>
                <w:rFonts w:ascii="Arial" w:eastAsia="Times New Roman" w:hAnsi="Arial" w:cs="Arial"/>
                <w:color w:val="000000"/>
                <w:sz w:val="16"/>
                <w:szCs w:val="16"/>
                <w:lang w:eastAsia="es-MX"/>
              </w:rPr>
              <w:t xml:space="preserve"> de </w:t>
            </w:r>
            <w:proofErr w:type="spellStart"/>
            <w:r w:rsidRPr="0054409C">
              <w:rPr>
                <w:rFonts w:ascii="Arial" w:eastAsia="Times New Roman" w:hAnsi="Arial" w:cs="Arial"/>
                <w:color w:val="000000"/>
                <w:sz w:val="16"/>
                <w:szCs w:val="16"/>
                <w:lang w:eastAsia="es-MX"/>
              </w:rPr>
              <w:t>ensino</w:t>
            </w:r>
            <w:proofErr w:type="spellEnd"/>
            <w:r w:rsidRPr="0054409C">
              <w:rPr>
                <w:rFonts w:ascii="Arial" w:eastAsia="Times New Roman" w:hAnsi="Arial" w:cs="Arial"/>
                <w:color w:val="000000"/>
                <w:sz w:val="16"/>
                <w:szCs w:val="16"/>
                <w:lang w:eastAsia="es-MX"/>
              </w:rPr>
              <w:t xml:space="preserve">, de modo que este </w:t>
            </w:r>
            <w:proofErr w:type="spellStart"/>
            <w:r w:rsidRPr="0054409C">
              <w:rPr>
                <w:rFonts w:ascii="Arial" w:eastAsia="Times New Roman" w:hAnsi="Arial" w:cs="Arial"/>
                <w:color w:val="000000"/>
                <w:sz w:val="16"/>
                <w:szCs w:val="16"/>
                <w:lang w:eastAsia="es-MX"/>
              </w:rPr>
              <w:t>envolvimento</w:t>
            </w:r>
            <w:proofErr w:type="spellEnd"/>
            <w:r w:rsidRPr="0054409C">
              <w:rPr>
                <w:rFonts w:ascii="Arial" w:eastAsia="Times New Roman" w:hAnsi="Arial" w:cs="Arial"/>
                <w:color w:val="000000"/>
                <w:sz w:val="16"/>
                <w:szCs w:val="16"/>
                <w:lang w:eastAsia="es-MX"/>
              </w:rPr>
              <w:t xml:space="preserve"> os auxilie </w:t>
            </w:r>
            <w:proofErr w:type="spellStart"/>
            <w:r w:rsidRPr="0054409C">
              <w:rPr>
                <w:rFonts w:ascii="Arial" w:eastAsia="Times New Roman" w:hAnsi="Arial" w:cs="Arial"/>
                <w:color w:val="000000"/>
                <w:sz w:val="16"/>
                <w:szCs w:val="16"/>
                <w:lang w:eastAsia="es-MX"/>
              </w:rPr>
              <w:t>na</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sua</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profissionalização</w:t>
            </w:r>
            <w:proofErr w:type="spellEnd"/>
            <w:r w:rsidRPr="0054409C">
              <w:rPr>
                <w:rFonts w:ascii="Arial" w:eastAsia="Times New Roman" w:hAnsi="Arial" w:cs="Arial"/>
                <w:color w:val="000000"/>
                <w:sz w:val="16"/>
                <w:szCs w:val="16"/>
                <w:lang w:eastAsia="es-MX"/>
              </w:rPr>
              <w:t xml:space="preserve"> e para que se </w:t>
            </w:r>
            <w:proofErr w:type="spellStart"/>
            <w:r w:rsidRPr="0054409C">
              <w:rPr>
                <w:rFonts w:ascii="Arial" w:eastAsia="Times New Roman" w:hAnsi="Arial" w:cs="Arial"/>
                <w:color w:val="000000"/>
                <w:sz w:val="16"/>
                <w:szCs w:val="16"/>
                <w:lang w:eastAsia="es-MX"/>
              </w:rPr>
              <w:t>sintam</w:t>
            </w:r>
            <w:proofErr w:type="spellEnd"/>
            <w:r w:rsidRPr="0054409C">
              <w:rPr>
                <w:rFonts w:ascii="Arial" w:eastAsia="Times New Roman" w:hAnsi="Arial" w:cs="Arial"/>
                <w:color w:val="000000"/>
                <w:sz w:val="16"/>
                <w:szCs w:val="16"/>
                <w:lang w:eastAsia="es-MX"/>
              </w:rPr>
              <w:t xml:space="preserve"> encorajados e preparados para colaborar </w:t>
            </w:r>
            <w:proofErr w:type="spellStart"/>
            <w:r w:rsidRPr="0054409C">
              <w:rPr>
                <w:rFonts w:ascii="Arial" w:eastAsia="Times New Roman" w:hAnsi="Arial" w:cs="Arial"/>
                <w:color w:val="000000"/>
                <w:sz w:val="16"/>
                <w:szCs w:val="16"/>
                <w:lang w:eastAsia="es-MX"/>
              </w:rPr>
              <w:t>na</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superação</w:t>
            </w:r>
            <w:proofErr w:type="spellEnd"/>
            <w:r w:rsidRPr="0054409C">
              <w:rPr>
                <w:rFonts w:ascii="Arial" w:eastAsia="Times New Roman" w:hAnsi="Arial" w:cs="Arial"/>
                <w:color w:val="000000"/>
                <w:sz w:val="16"/>
                <w:szCs w:val="16"/>
                <w:lang w:eastAsia="es-MX"/>
              </w:rPr>
              <w:t xml:space="preserve"> das </w:t>
            </w:r>
            <w:proofErr w:type="spellStart"/>
            <w:r w:rsidRPr="0054409C">
              <w:rPr>
                <w:rFonts w:ascii="Arial" w:eastAsia="Times New Roman" w:hAnsi="Arial" w:cs="Arial"/>
                <w:color w:val="000000"/>
                <w:sz w:val="16"/>
                <w:szCs w:val="16"/>
                <w:lang w:eastAsia="es-MX"/>
              </w:rPr>
              <w:t>dificuldades</w:t>
            </w:r>
            <w:proofErr w:type="spellEnd"/>
            <w:r w:rsidRPr="0054409C">
              <w:rPr>
                <w:rFonts w:ascii="Arial" w:eastAsia="Times New Roman" w:hAnsi="Arial" w:cs="Arial"/>
                <w:color w:val="000000"/>
                <w:sz w:val="16"/>
                <w:szCs w:val="16"/>
                <w:lang w:eastAsia="es-MX"/>
              </w:rPr>
              <w:t xml:space="preserve"> da </w:t>
            </w:r>
            <w:proofErr w:type="spellStart"/>
            <w:r w:rsidRPr="0054409C">
              <w:rPr>
                <w:rFonts w:ascii="Arial" w:eastAsia="Times New Roman" w:hAnsi="Arial" w:cs="Arial"/>
                <w:color w:val="000000"/>
                <w:sz w:val="16"/>
                <w:szCs w:val="16"/>
                <w:lang w:eastAsia="es-MX"/>
              </w:rPr>
              <w:t>escola</w:t>
            </w:r>
            <w:proofErr w:type="spellEnd"/>
            <w:r w:rsidRPr="0054409C">
              <w:rPr>
                <w:rFonts w:ascii="Arial" w:eastAsia="Times New Roman" w:hAnsi="Arial" w:cs="Arial"/>
                <w:color w:val="000000"/>
                <w:sz w:val="16"/>
                <w:szCs w:val="16"/>
                <w:lang w:eastAsia="es-MX"/>
              </w:rPr>
              <w:t xml:space="preserve"> rural; motivados a significar e dar sentido a </w:t>
            </w:r>
            <w:proofErr w:type="spellStart"/>
            <w:r w:rsidRPr="0054409C">
              <w:rPr>
                <w:rFonts w:ascii="Arial" w:eastAsia="Times New Roman" w:hAnsi="Arial" w:cs="Arial"/>
                <w:color w:val="000000"/>
                <w:sz w:val="16"/>
                <w:szCs w:val="16"/>
                <w:lang w:eastAsia="es-MX"/>
              </w:rPr>
              <w:t>sua</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prática</w:t>
            </w:r>
            <w:proofErr w:type="spellEnd"/>
            <w:r w:rsidRPr="0054409C">
              <w:rPr>
                <w:rFonts w:ascii="Arial" w:eastAsia="Times New Roman" w:hAnsi="Arial" w:cs="Arial"/>
                <w:color w:val="000000"/>
                <w:sz w:val="16"/>
                <w:szCs w:val="16"/>
                <w:lang w:eastAsia="es-MX"/>
              </w:rPr>
              <w:t xml:space="preserve"> pedagógica e engajados no </w:t>
            </w:r>
            <w:proofErr w:type="spellStart"/>
            <w:r w:rsidRPr="0054409C">
              <w:rPr>
                <w:rFonts w:ascii="Arial" w:eastAsia="Times New Roman" w:hAnsi="Arial" w:cs="Arial"/>
                <w:color w:val="000000"/>
                <w:sz w:val="16"/>
                <w:szCs w:val="16"/>
                <w:lang w:eastAsia="es-MX"/>
              </w:rPr>
              <w:t>engrandecimento</w:t>
            </w:r>
            <w:proofErr w:type="spellEnd"/>
            <w:r w:rsidRPr="0054409C">
              <w:rPr>
                <w:rFonts w:ascii="Arial" w:eastAsia="Times New Roman" w:hAnsi="Arial" w:cs="Arial"/>
                <w:color w:val="000000"/>
                <w:sz w:val="16"/>
                <w:szCs w:val="16"/>
                <w:lang w:eastAsia="es-MX"/>
              </w:rPr>
              <w:t xml:space="preserve"> da pesquisa </w:t>
            </w:r>
            <w:proofErr w:type="spellStart"/>
            <w:r w:rsidRPr="0054409C">
              <w:rPr>
                <w:rFonts w:ascii="Arial" w:eastAsia="Times New Roman" w:hAnsi="Arial" w:cs="Arial"/>
                <w:color w:val="000000"/>
                <w:sz w:val="16"/>
                <w:szCs w:val="16"/>
                <w:lang w:eastAsia="es-MX"/>
              </w:rPr>
              <w:t>em</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educação</w:t>
            </w:r>
            <w:proofErr w:type="spellEnd"/>
            <w:r w:rsidRPr="0054409C">
              <w:rPr>
                <w:rFonts w:ascii="Arial" w:eastAsia="Times New Roman" w:hAnsi="Arial" w:cs="Arial"/>
                <w:color w:val="000000"/>
                <w:sz w:val="16"/>
                <w:szCs w:val="16"/>
                <w:lang w:eastAsia="es-MX"/>
              </w:rPr>
              <w:t xml:space="preserve">. Argumentamos </w:t>
            </w:r>
            <w:proofErr w:type="spellStart"/>
            <w:r w:rsidRPr="0054409C">
              <w:rPr>
                <w:rFonts w:ascii="Arial" w:eastAsia="Times New Roman" w:hAnsi="Arial" w:cs="Arial"/>
                <w:color w:val="000000"/>
                <w:sz w:val="16"/>
                <w:szCs w:val="16"/>
                <w:lang w:eastAsia="es-MX"/>
              </w:rPr>
              <w:t>aqui</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t>também</w:t>
            </w:r>
            <w:proofErr w:type="spellEnd"/>
            <w:r w:rsidRPr="0054409C">
              <w:rPr>
                <w:rFonts w:ascii="Arial" w:eastAsia="Times New Roman" w:hAnsi="Arial" w:cs="Arial"/>
                <w:color w:val="000000"/>
                <w:sz w:val="16"/>
                <w:szCs w:val="16"/>
                <w:lang w:eastAsia="es-MX"/>
              </w:rPr>
              <w:t xml:space="preserve"> sobre a </w:t>
            </w:r>
            <w:proofErr w:type="spellStart"/>
            <w:r w:rsidRPr="0054409C">
              <w:rPr>
                <w:rFonts w:ascii="Arial" w:eastAsia="Times New Roman" w:hAnsi="Arial" w:cs="Arial"/>
                <w:color w:val="000000"/>
                <w:sz w:val="16"/>
                <w:szCs w:val="16"/>
                <w:lang w:eastAsia="es-MX"/>
              </w:rPr>
              <w:t>necessidade</w:t>
            </w:r>
            <w:proofErr w:type="spellEnd"/>
            <w:r w:rsidRPr="0054409C">
              <w:rPr>
                <w:rFonts w:ascii="Arial" w:eastAsia="Times New Roman" w:hAnsi="Arial" w:cs="Arial"/>
                <w:color w:val="000000"/>
                <w:sz w:val="16"/>
                <w:szCs w:val="16"/>
                <w:lang w:eastAsia="es-MX"/>
              </w:rPr>
              <w:t xml:space="preserve"> da </w:t>
            </w:r>
            <w:proofErr w:type="spellStart"/>
            <w:r w:rsidRPr="0054409C">
              <w:rPr>
                <w:rFonts w:ascii="Arial" w:eastAsia="Times New Roman" w:hAnsi="Arial" w:cs="Arial"/>
                <w:color w:val="000000"/>
                <w:sz w:val="16"/>
                <w:szCs w:val="16"/>
                <w:lang w:eastAsia="es-MX"/>
              </w:rPr>
              <w:t>mobilização</w:t>
            </w:r>
            <w:proofErr w:type="spellEnd"/>
            <w:r w:rsidRPr="0054409C">
              <w:rPr>
                <w:rFonts w:ascii="Arial" w:eastAsia="Times New Roman" w:hAnsi="Arial" w:cs="Arial"/>
                <w:color w:val="000000"/>
                <w:sz w:val="16"/>
                <w:szCs w:val="16"/>
                <w:lang w:eastAsia="es-MX"/>
              </w:rPr>
              <w:t xml:space="preserve"> para a </w:t>
            </w:r>
            <w:proofErr w:type="spellStart"/>
            <w:r w:rsidRPr="0054409C">
              <w:rPr>
                <w:rFonts w:ascii="Arial" w:eastAsia="Times New Roman" w:hAnsi="Arial" w:cs="Arial"/>
                <w:color w:val="000000"/>
                <w:sz w:val="16"/>
                <w:szCs w:val="16"/>
                <w:lang w:eastAsia="es-MX"/>
              </w:rPr>
              <w:t>ação</w:t>
            </w:r>
            <w:proofErr w:type="spellEnd"/>
            <w:r w:rsidRPr="0054409C">
              <w:rPr>
                <w:rFonts w:ascii="Arial" w:eastAsia="Times New Roman" w:hAnsi="Arial" w:cs="Arial"/>
                <w:color w:val="000000"/>
                <w:sz w:val="16"/>
                <w:szCs w:val="16"/>
                <w:lang w:eastAsia="es-MX"/>
              </w:rPr>
              <w:t xml:space="preserve"> do </w:t>
            </w:r>
            <w:proofErr w:type="spellStart"/>
            <w:r w:rsidRPr="0054409C">
              <w:rPr>
                <w:rFonts w:ascii="Arial" w:eastAsia="Times New Roman" w:hAnsi="Arial" w:cs="Arial"/>
                <w:color w:val="000000"/>
                <w:sz w:val="16"/>
                <w:szCs w:val="16"/>
                <w:lang w:eastAsia="es-MX"/>
              </w:rPr>
              <w:t>refletir</w:t>
            </w:r>
            <w:proofErr w:type="spellEnd"/>
            <w:r w:rsidRPr="0054409C">
              <w:rPr>
                <w:rFonts w:ascii="Arial" w:eastAsia="Times New Roman" w:hAnsi="Arial" w:cs="Arial"/>
                <w:color w:val="000000"/>
                <w:sz w:val="16"/>
                <w:szCs w:val="16"/>
                <w:lang w:eastAsia="es-MX"/>
              </w:rPr>
              <w:t xml:space="preserve"> sobre a </w:t>
            </w:r>
            <w:proofErr w:type="spellStart"/>
            <w:r w:rsidRPr="0054409C">
              <w:rPr>
                <w:rFonts w:ascii="Arial" w:eastAsia="Times New Roman" w:hAnsi="Arial" w:cs="Arial"/>
                <w:color w:val="000000"/>
                <w:sz w:val="16"/>
                <w:szCs w:val="16"/>
                <w:lang w:eastAsia="es-MX"/>
              </w:rPr>
              <w:t>prática</w:t>
            </w:r>
            <w:proofErr w:type="spellEnd"/>
            <w:r w:rsidRPr="0054409C">
              <w:rPr>
                <w:rFonts w:ascii="Arial" w:eastAsia="Times New Roman" w:hAnsi="Arial" w:cs="Arial"/>
                <w:color w:val="000000"/>
                <w:sz w:val="16"/>
                <w:szCs w:val="16"/>
                <w:lang w:eastAsia="es-MX"/>
              </w:rPr>
              <w:t xml:space="preserve"> pedagógica como forma de </w:t>
            </w:r>
            <w:proofErr w:type="spellStart"/>
            <w:r w:rsidRPr="0054409C">
              <w:rPr>
                <w:rFonts w:ascii="Arial" w:eastAsia="Times New Roman" w:hAnsi="Arial" w:cs="Arial"/>
                <w:color w:val="000000"/>
                <w:sz w:val="16"/>
                <w:szCs w:val="16"/>
                <w:lang w:eastAsia="es-MX"/>
              </w:rPr>
              <w:t>mobilizar</w:t>
            </w:r>
            <w:proofErr w:type="spellEnd"/>
            <w:r w:rsidRPr="0054409C">
              <w:rPr>
                <w:rFonts w:ascii="Arial" w:eastAsia="Times New Roman" w:hAnsi="Arial" w:cs="Arial"/>
                <w:color w:val="000000"/>
                <w:sz w:val="16"/>
                <w:szCs w:val="16"/>
                <w:lang w:eastAsia="es-MX"/>
              </w:rPr>
              <w:t xml:space="preserve">, emocionar e encantar, considerando-as </w:t>
            </w:r>
            <w:proofErr w:type="spellStart"/>
            <w:r w:rsidRPr="0054409C">
              <w:rPr>
                <w:rFonts w:ascii="Arial" w:eastAsia="Times New Roman" w:hAnsi="Arial" w:cs="Arial"/>
                <w:color w:val="000000"/>
                <w:sz w:val="16"/>
                <w:szCs w:val="16"/>
                <w:lang w:eastAsia="es-MX"/>
              </w:rPr>
              <w:t>necessárias</w:t>
            </w:r>
            <w:proofErr w:type="spellEnd"/>
            <w:r w:rsidRPr="0054409C">
              <w:rPr>
                <w:rFonts w:ascii="Arial" w:eastAsia="Times New Roman" w:hAnsi="Arial" w:cs="Arial"/>
                <w:color w:val="000000"/>
                <w:sz w:val="16"/>
                <w:szCs w:val="16"/>
                <w:lang w:eastAsia="es-MX"/>
              </w:rPr>
              <w:t xml:space="preserve"> a </w:t>
            </w:r>
            <w:proofErr w:type="spellStart"/>
            <w:r w:rsidRPr="0054409C">
              <w:rPr>
                <w:rFonts w:ascii="Arial" w:eastAsia="Times New Roman" w:hAnsi="Arial" w:cs="Arial"/>
                <w:color w:val="000000"/>
                <w:sz w:val="16"/>
                <w:szCs w:val="16"/>
                <w:lang w:eastAsia="es-MX"/>
              </w:rPr>
              <w:t>uma</w:t>
            </w:r>
            <w:proofErr w:type="spellEnd"/>
            <w:r w:rsidRPr="0054409C">
              <w:rPr>
                <w:rFonts w:ascii="Arial" w:eastAsia="Times New Roman" w:hAnsi="Arial" w:cs="Arial"/>
                <w:color w:val="000000"/>
                <w:sz w:val="16"/>
                <w:szCs w:val="16"/>
                <w:lang w:eastAsia="es-MX"/>
              </w:rPr>
              <w:t xml:space="preserve"> </w:t>
            </w:r>
            <w:proofErr w:type="spellStart"/>
            <w:r w:rsidRPr="0054409C">
              <w:rPr>
                <w:rFonts w:ascii="Arial" w:eastAsia="Times New Roman" w:hAnsi="Arial" w:cs="Arial"/>
                <w:color w:val="000000"/>
                <w:sz w:val="16"/>
                <w:szCs w:val="16"/>
                <w:lang w:eastAsia="es-MX"/>
              </w:rPr>
              <w:lastRenderedPageBreak/>
              <w:t>educação</w:t>
            </w:r>
            <w:proofErr w:type="spellEnd"/>
            <w:r w:rsidRPr="0054409C">
              <w:rPr>
                <w:rFonts w:ascii="Arial" w:eastAsia="Times New Roman" w:hAnsi="Arial" w:cs="Arial"/>
                <w:color w:val="000000"/>
                <w:sz w:val="16"/>
                <w:szCs w:val="16"/>
                <w:lang w:eastAsia="es-MX"/>
              </w:rPr>
              <w:t xml:space="preserve"> emancipadora que valoriza o </w:t>
            </w:r>
            <w:proofErr w:type="spellStart"/>
            <w:r w:rsidRPr="0054409C">
              <w:rPr>
                <w:rFonts w:ascii="Arial" w:eastAsia="Times New Roman" w:hAnsi="Arial" w:cs="Arial"/>
                <w:color w:val="000000"/>
                <w:sz w:val="16"/>
                <w:szCs w:val="16"/>
                <w:lang w:eastAsia="es-MX"/>
              </w:rPr>
              <w:t>outro</w:t>
            </w:r>
            <w:proofErr w:type="spellEnd"/>
            <w:r w:rsidRPr="0054409C">
              <w:rPr>
                <w:rFonts w:ascii="Arial" w:eastAsia="Times New Roman" w:hAnsi="Arial" w:cs="Arial"/>
                <w:color w:val="000000"/>
                <w:sz w:val="16"/>
                <w:szCs w:val="16"/>
                <w:lang w:eastAsia="es-MX"/>
              </w:rPr>
              <w:t xml:space="preserve"> como coparticipe do </w:t>
            </w:r>
            <w:proofErr w:type="spellStart"/>
            <w:r w:rsidRPr="0054409C">
              <w:rPr>
                <w:rFonts w:ascii="Arial" w:eastAsia="Times New Roman" w:hAnsi="Arial" w:cs="Arial"/>
                <w:color w:val="000000"/>
                <w:sz w:val="16"/>
                <w:szCs w:val="16"/>
                <w:lang w:eastAsia="es-MX"/>
              </w:rPr>
              <w:t>processo</w:t>
            </w:r>
            <w:proofErr w:type="spellEnd"/>
            <w:r w:rsidRPr="0054409C">
              <w:rPr>
                <w:rFonts w:ascii="Arial" w:eastAsia="Times New Roman" w:hAnsi="Arial" w:cs="Arial"/>
                <w:color w:val="000000"/>
                <w:sz w:val="16"/>
                <w:szCs w:val="16"/>
                <w:lang w:eastAsia="es-MX"/>
              </w:rPr>
              <w:t xml:space="preserve"> de </w:t>
            </w:r>
            <w:proofErr w:type="spellStart"/>
            <w:r w:rsidRPr="0054409C">
              <w:rPr>
                <w:rFonts w:ascii="Arial" w:eastAsia="Times New Roman" w:hAnsi="Arial" w:cs="Arial"/>
                <w:color w:val="000000"/>
                <w:sz w:val="16"/>
                <w:szCs w:val="16"/>
                <w:lang w:eastAsia="es-MX"/>
              </w:rPr>
              <w:t>educação</w:t>
            </w:r>
            <w:proofErr w:type="spellEnd"/>
            <w:r w:rsidRPr="0054409C">
              <w:rPr>
                <w:rFonts w:ascii="Arial" w:eastAsia="Times New Roman" w:hAnsi="Arial" w:cs="Arial"/>
                <w:color w:val="000000"/>
                <w:sz w:val="16"/>
                <w:szCs w:val="16"/>
                <w:lang w:eastAsia="es-MX"/>
              </w:rPr>
              <w:t>.</w:t>
            </w:r>
          </w:p>
          <w:p w:rsidR="0054409C" w:rsidRPr="0054409C" w:rsidRDefault="00872C52" w:rsidP="0054409C">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pict>
                <v:rect id="_x0000_i1032" style="width:441.9pt;height:0" o:hralign="center" o:hrstd="t" o:hrnoshade="t" o:hr="t" fillcolor="#a0a0a0" stroked="f"/>
              </w:pict>
            </w:r>
          </w:p>
          <w:p w:rsidR="0054409C" w:rsidRPr="0054409C" w:rsidRDefault="0054409C" w:rsidP="0054409C">
            <w:pPr>
              <w:spacing w:after="0" w:line="240" w:lineRule="auto"/>
              <w:rPr>
                <w:rFonts w:ascii="Arial" w:eastAsia="Times New Roman" w:hAnsi="Arial" w:cs="Arial"/>
                <w:color w:val="000000"/>
                <w:sz w:val="16"/>
                <w:szCs w:val="16"/>
                <w:lang w:eastAsia="es-MX"/>
              </w:rPr>
            </w:pPr>
            <w:bookmarkStart w:id="11" w:name="paperID618"/>
            <w:bookmarkEnd w:id="11"/>
            <w:r w:rsidRPr="0054409C">
              <w:rPr>
                <w:rFonts w:ascii="Arial" w:eastAsia="Times New Roman" w:hAnsi="Arial" w:cs="Arial"/>
                <w:b/>
                <w:bCs/>
                <w:color w:val="000000"/>
                <w:sz w:val="16"/>
                <w:szCs w:val="16"/>
                <w:shd w:val="clear" w:color="auto" w:fill="F0F0F0"/>
                <w:lang w:eastAsia="es-MX"/>
              </w:rPr>
              <w:t>18:00 - 18:30</w:t>
            </w:r>
          </w:p>
          <w:p w:rsidR="0054409C" w:rsidRPr="0054409C" w:rsidRDefault="0054409C" w:rsidP="0054409C">
            <w:pPr>
              <w:spacing w:before="72" w:after="48" w:line="240" w:lineRule="auto"/>
              <w:ind w:left="24" w:right="24"/>
              <w:rPr>
                <w:rFonts w:ascii="Arial" w:eastAsia="Times New Roman" w:hAnsi="Arial" w:cs="Arial"/>
                <w:b/>
                <w:bCs/>
                <w:color w:val="903000"/>
                <w:sz w:val="18"/>
                <w:szCs w:val="18"/>
                <w:lang w:eastAsia="es-MX"/>
              </w:rPr>
            </w:pPr>
            <w:r w:rsidRPr="0054409C">
              <w:rPr>
                <w:rFonts w:ascii="Arial" w:eastAsia="Times New Roman" w:hAnsi="Arial" w:cs="Arial"/>
                <w:b/>
                <w:bCs/>
                <w:color w:val="903000"/>
                <w:sz w:val="18"/>
                <w:szCs w:val="18"/>
                <w:lang w:eastAsia="es-MX"/>
              </w:rPr>
              <w:t>Propuestas de atención a las escuelas rurales multigrado</w:t>
            </w:r>
          </w:p>
          <w:p w:rsidR="0054409C" w:rsidRPr="0054409C" w:rsidRDefault="0054409C" w:rsidP="0054409C">
            <w:pPr>
              <w:spacing w:after="24" w:line="240" w:lineRule="auto"/>
              <w:ind w:left="24" w:right="24"/>
              <w:rPr>
                <w:rFonts w:ascii="Arial" w:eastAsia="Times New Roman" w:hAnsi="Arial" w:cs="Arial"/>
                <w:b/>
                <w:bCs/>
                <w:color w:val="000000"/>
                <w:sz w:val="16"/>
                <w:szCs w:val="16"/>
                <w:lang w:eastAsia="es-MX"/>
              </w:rPr>
            </w:pPr>
            <w:r w:rsidRPr="0054409C">
              <w:rPr>
                <w:rFonts w:ascii="Arial" w:eastAsia="Times New Roman" w:hAnsi="Arial" w:cs="Arial"/>
                <w:b/>
                <w:bCs/>
                <w:color w:val="000000"/>
                <w:sz w:val="16"/>
                <w:szCs w:val="16"/>
                <w:u w:val="single"/>
                <w:lang w:eastAsia="es-MX"/>
              </w:rPr>
              <w:t>Diego Juarez Bolaños</w:t>
            </w:r>
            <w:r w:rsidR="00932001">
              <w:rPr>
                <w:rFonts w:ascii="Arial" w:eastAsia="Times New Roman" w:hAnsi="Arial" w:cs="Arial"/>
                <w:b/>
                <w:bCs/>
                <w:color w:val="000000"/>
                <w:sz w:val="16"/>
                <w:szCs w:val="16"/>
                <w:u w:val="single"/>
                <w:lang w:eastAsia="es-MX"/>
              </w:rPr>
              <w:t xml:space="preserve"> </w:t>
            </w:r>
            <w:r w:rsidR="00932001" w:rsidRPr="00932001">
              <w:rPr>
                <w:rFonts w:ascii="Arial" w:eastAsia="Times New Roman" w:hAnsi="Arial" w:cs="Arial"/>
                <w:b/>
                <w:bCs/>
                <w:color w:val="000000"/>
                <w:sz w:val="16"/>
                <w:szCs w:val="16"/>
                <w:highlight w:val="yellow"/>
                <w:u w:val="single"/>
                <w:lang w:eastAsia="es-MX"/>
              </w:rPr>
              <w:t>Confirmó</w:t>
            </w:r>
          </w:p>
          <w:p w:rsidR="0054409C" w:rsidRPr="0054409C" w:rsidRDefault="0054409C" w:rsidP="0054409C">
            <w:pPr>
              <w:spacing w:after="0" w:line="240" w:lineRule="auto"/>
              <w:ind w:left="24" w:right="24"/>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Universidad Iberoamericana, México; </w:t>
            </w:r>
            <w:hyperlink r:id="rId26" w:history="1">
              <w:r w:rsidRPr="0054409C">
                <w:rPr>
                  <w:rFonts w:ascii="Arial" w:eastAsia="Times New Roman" w:hAnsi="Arial" w:cs="Arial"/>
                  <w:color w:val="906C2E"/>
                  <w:sz w:val="16"/>
                  <w:szCs w:val="16"/>
                  <w:lang w:eastAsia="es-MX"/>
                </w:rPr>
                <w:t>diego.juarez@ibero.mx</w:t>
              </w:r>
            </w:hyperlink>
          </w:p>
          <w:p w:rsidR="0054409C" w:rsidRPr="0054409C" w:rsidRDefault="0054409C" w:rsidP="0054409C">
            <w:pPr>
              <w:spacing w:before="72" w:after="48" w:line="240" w:lineRule="auto"/>
              <w:ind w:left="24" w:right="24"/>
              <w:jc w:val="both"/>
              <w:rPr>
                <w:rFonts w:ascii="Arial" w:eastAsia="Times New Roman" w:hAnsi="Arial" w:cs="Arial"/>
                <w:color w:val="000000"/>
                <w:sz w:val="16"/>
                <w:szCs w:val="16"/>
                <w:lang w:eastAsia="es-MX"/>
              </w:rPr>
            </w:pPr>
            <w:r w:rsidRPr="0054409C">
              <w:rPr>
                <w:rFonts w:ascii="Arial" w:eastAsia="Times New Roman" w:hAnsi="Arial" w:cs="Arial"/>
                <w:color w:val="000000"/>
                <w:sz w:val="16"/>
                <w:szCs w:val="16"/>
                <w:lang w:eastAsia="es-MX"/>
              </w:rPr>
              <w:t xml:space="preserve">La presente ponencia pretende examinar una serie de acciones implementadas en escuelas primarias rurales multigrado de México, Colombia, Cuba, España y El Salvador, las cuales han tenido resultados significativos y que podrían ser útiles para enriquecer </w:t>
            </w:r>
            <w:proofErr w:type="gramStart"/>
            <w:r w:rsidRPr="0054409C">
              <w:rPr>
                <w:rFonts w:ascii="Arial" w:eastAsia="Times New Roman" w:hAnsi="Arial" w:cs="Arial"/>
                <w:color w:val="000000"/>
                <w:sz w:val="16"/>
                <w:szCs w:val="16"/>
                <w:lang w:eastAsia="es-MX"/>
              </w:rPr>
              <w:t>las propuestas multigrado desarrolladas</w:t>
            </w:r>
            <w:proofErr w:type="gramEnd"/>
            <w:r w:rsidRPr="0054409C">
              <w:rPr>
                <w:rFonts w:ascii="Arial" w:eastAsia="Times New Roman" w:hAnsi="Arial" w:cs="Arial"/>
                <w:color w:val="000000"/>
                <w:sz w:val="16"/>
                <w:szCs w:val="16"/>
                <w:lang w:eastAsia="es-MX"/>
              </w:rPr>
              <w:t xml:space="preserve"> en otros contextos. Las propuestas se organizan en los siguientes aspectos: formación inicial y continua de los docentes; trabajo en el aula; materiales de apoyo; adecuación curricular; gestión escolar y relaciones con padres/madres de familia/ miembros de la comunidad/ otros actores. Es un estudio cualitativo, cuyos datos provienen del trabajo de campo realizado en las naciones antes mencionadas, sitios donde se entrevistaron a académicos, autoridades, docentes, alumnos, y padres/madres de familia, además de observar el desarrollo de clases.</w:t>
            </w:r>
          </w:p>
        </w:tc>
        <w:tc>
          <w:tcPr>
            <w:tcW w:w="0" w:type="auto"/>
            <w:shd w:val="clear" w:color="auto" w:fill="FFFFFF"/>
            <w:vAlign w:val="center"/>
            <w:hideMark/>
          </w:tcPr>
          <w:p w:rsidR="0054409C" w:rsidRPr="0054409C" w:rsidRDefault="0054409C" w:rsidP="0054409C">
            <w:pPr>
              <w:spacing w:after="0" w:line="240" w:lineRule="auto"/>
              <w:rPr>
                <w:rFonts w:ascii="Times New Roman" w:eastAsia="Times New Roman" w:hAnsi="Times New Roman" w:cs="Times New Roman"/>
                <w:sz w:val="20"/>
                <w:szCs w:val="20"/>
                <w:lang w:eastAsia="es-MX"/>
              </w:rPr>
            </w:pPr>
          </w:p>
        </w:tc>
      </w:tr>
    </w:tbl>
    <w:p w:rsidR="0054409C" w:rsidRDefault="0054409C"/>
    <w:sectPr w:rsidR="005440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2C"/>
    <w:rsid w:val="00140E2C"/>
    <w:rsid w:val="00370FFC"/>
    <w:rsid w:val="003B1394"/>
    <w:rsid w:val="0054409C"/>
    <w:rsid w:val="0057617E"/>
    <w:rsid w:val="006E1D41"/>
    <w:rsid w:val="00872C52"/>
    <w:rsid w:val="00932001"/>
    <w:rsid w:val="00C01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CE851-321A-4054-B4D1-75D058DE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11">
    <w:name w:val="font11"/>
    <w:basedOn w:val="Fuentedeprrafopredeter"/>
    <w:rsid w:val="00140E2C"/>
  </w:style>
  <w:style w:type="character" w:customStyle="1" w:styleId="font8">
    <w:name w:val="font8"/>
    <w:basedOn w:val="Fuentedeprrafopredeter"/>
    <w:rsid w:val="00140E2C"/>
  </w:style>
  <w:style w:type="character" w:customStyle="1" w:styleId="font12">
    <w:name w:val="font12"/>
    <w:basedOn w:val="Fuentedeprrafopredeter"/>
    <w:rsid w:val="00140E2C"/>
  </w:style>
  <w:style w:type="paragraph" w:customStyle="1" w:styleId="paperabstract">
    <w:name w:val="paper_abstract"/>
    <w:basedOn w:val="Normal"/>
    <w:rsid w:val="00140E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140E2C"/>
    <w:rPr>
      <w:color w:val="0000FF"/>
      <w:u w:val="single"/>
    </w:rPr>
  </w:style>
  <w:style w:type="character" w:customStyle="1" w:styleId="font14">
    <w:name w:val="font14"/>
    <w:basedOn w:val="Fuentedeprrafopredeter"/>
    <w:rsid w:val="00140E2C"/>
  </w:style>
  <w:style w:type="character" w:customStyle="1" w:styleId="papertimevalue">
    <w:name w:val="paper_time_value"/>
    <w:basedOn w:val="Fuentedeprrafopredeter"/>
    <w:rsid w:val="00140E2C"/>
  </w:style>
  <w:style w:type="paragraph" w:customStyle="1" w:styleId="papertitle">
    <w:name w:val="paper_title"/>
    <w:basedOn w:val="Normal"/>
    <w:rsid w:val="00140E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perauthor">
    <w:name w:val="paper_author"/>
    <w:basedOn w:val="Normal"/>
    <w:rsid w:val="00140E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perorganisation">
    <w:name w:val="paper_organisation"/>
    <w:basedOn w:val="Normal"/>
    <w:rsid w:val="00140E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aperemail">
    <w:name w:val="paper_email"/>
    <w:basedOn w:val="Fuentedeprrafopredeter"/>
    <w:rsid w:val="00140E2C"/>
  </w:style>
  <w:style w:type="paragraph" w:styleId="Textodeglobo">
    <w:name w:val="Balloon Text"/>
    <w:basedOn w:val="Normal"/>
    <w:link w:val="TextodegloboCar"/>
    <w:uiPriority w:val="99"/>
    <w:semiHidden/>
    <w:unhideWhenUsed/>
    <w:rsid w:val="00140E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E2C"/>
    <w:rPr>
      <w:rFonts w:ascii="Tahoma" w:hAnsi="Tahoma" w:cs="Tahoma"/>
      <w:sz w:val="16"/>
      <w:szCs w:val="16"/>
    </w:rPr>
  </w:style>
  <w:style w:type="character" w:customStyle="1" w:styleId="paperorganisation1">
    <w:name w:val="paper_organisation1"/>
    <w:basedOn w:val="Fuentedeprrafopredeter"/>
    <w:rsid w:val="0054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8048">
      <w:bodyDiv w:val="1"/>
      <w:marLeft w:val="0"/>
      <w:marRight w:val="0"/>
      <w:marTop w:val="0"/>
      <w:marBottom w:val="0"/>
      <w:divBdr>
        <w:top w:val="none" w:sz="0" w:space="0" w:color="auto"/>
        <w:left w:val="none" w:sz="0" w:space="0" w:color="auto"/>
        <w:bottom w:val="none" w:sz="0" w:space="0" w:color="auto"/>
        <w:right w:val="none" w:sz="0" w:space="0" w:color="auto"/>
      </w:divBdr>
      <w:divsChild>
        <w:div w:id="1364791112">
          <w:marLeft w:val="0"/>
          <w:marRight w:val="0"/>
          <w:marTop w:val="0"/>
          <w:marBottom w:val="0"/>
          <w:divBdr>
            <w:top w:val="none" w:sz="0" w:space="0" w:color="auto"/>
            <w:left w:val="none" w:sz="0" w:space="0" w:color="auto"/>
            <w:bottom w:val="none" w:sz="0" w:space="0" w:color="auto"/>
            <w:right w:val="none" w:sz="0" w:space="0" w:color="auto"/>
          </w:divBdr>
          <w:divsChild>
            <w:div w:id="305010938">
              <w:marLeft w:val="0"/>
              <w:marRight w:val="0"/>
              <w:marTop w:val="48"/>
              <w:marBottom w:val="0"/>
              <w:divBdr>
                <w:top w:val="none" w:sz="0" w:space="0" w:color="auto"/>
                <w:left w:val="none" w:sz="0" w:space="0" w:color="auto"/>
                <w:bottom w:val="none" w:sz="0" w:space="0" w:color="auto"/>
                <w:right w:val="none" w:sz="0" w:space="0" w:color="auto"/>
              </w:divBdr>
              <w:divsChild>
                <w:div w:id="136212313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808353007">
          <w:marLeft w:val="0"/>
          <w:marRight w:val="0"/>
          <w:marTop w:val="0"/>
          <w:marBottom w:val="0"/>
          <w:divBdr>
            <w:top w:val="none" w:sz="0" w:space="0" w:color="auto"/>
            <w:left w:val="none" w:sz="0" w:space="0" w:color="auto"/>
            <w:bottom w:val="none" w:sz="0" w:space="0" w:color="auto"/>
            <w:right w:val="none" w:sz="0" w:space="0" w:color="auto"/>
          </w:divBdr>
          <w:divsChild>
            <w:div w:id="462044747">
              <w:marLeft w:val="0"/>
              <w:marRight w:val="0"/>
              <w:marTop w:val="48"/>
              <w:marBottom w:val="0"/>
              <w:divBdr>
                <w:top w:val="none" w:sz="0" w:space="0" w:color="auto"/>
                <w:left w:val="none" w:sz="0" w:space="0" w:color="auto"/>
                <w:bottom w:val="none" w:sz="0" w:space="0" w:color="auto"/>
                <w:right w:val="none" w:sz="0" w:space="0" w:color="auto"/>
              </w:divBdr>
              <w:divsChild>
                <w:div w:id="98613404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595699580">
          <w:marLeft w:val="0"/>
          <w:marRight w:val="0"/>
          <w:marTop w:val="0"/>
          <w:marBottom w:val="0"/>
          <w:divBdr>
            <w:top w:val="none" w:sz="0" w:space="0" w:color="auto"/>
            <w:left w:val="none" w:sz="0" w:space="0" w:color="auto"/>
            <w:bottom w:val="none" w:sz="0" w:space="0" w:color="auto"/>
            <w:right w:val="none" w:sz="0" w:space="0" w:color="auto"/>
          </w:divBdr>
          <w:divsChild>
            <w:div w:id="844903960">
              <w:marLeft w:val="0"/>
              <w:marRight w:val="0"/>
              <w:marTop w:val="48"/>
              <w:marBottom w:val="0"/>
              <w:divBdr>
                <w:top w:val="none" w:sz="0" w:space="0" w:color="auto"/>
                <w:left w:val="none" w:sz="0" w:space="0" w:color="auto"/>
                <w:bottom w:val="none" w:sz="0" w:space="0" w:color="auto"/>
                <w:right w:val="none" w:sz="0" w:space="0" w:color="auto"/>
              </w:divBdr>
              <w:divsChild>
                <w:div w:id="170898569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13390536">
      <w:bodyDiv w:val="1"/>
      <w:marLeft w:val="0"/>
      <w:marRight w:val="0"/>
      <w:marTop w:val="0"/>
      <w:marBottom w:val="0"/>
      <w:divBdr>
        <w:top w:val="none" w:sz="0" w:space="0" w:color="auto"/>
        <w:left w:val="none" w:sz="0" w:space="0" w:color="auto"/>
        <w:bottom w:val="none" w:sz="0" w:space="0" w:color="auto"/>
        <w:right w:val="none" w:sz="0" w:space="0" w:color="auto"/>
      </w:divBdr>
      <w:divsChild>
        <w:div w:id="1174762504">
          <w:marLeft w:val="0"/>
          <w:marRight w:val="0"/>
          <w:marTop w:val="0"/>
          <w:marBottom w:val="0"/>
          <w:divBdr>
            <w:top w:val="none" w:sz="0" w:space="0" w:color="auto"/>
            <w:left w:val="none" w:sz="0" w:space="0" w:color="auto"/>
            <w:bottom w:val="none" w:sz="0" w:space="0" w:color="auto"/>
            <w:right w:val="none" w:sz="0" w:space="0" w:color="auto"/>
          </w:divBdr>
        </w:div>
        <w:div w:id="67270083">
          <w:marLeft w:val="0"/>
          <w:marRight w:val="0"/>
          <w:marTop w:val="0"/>
          <w:marBottom w:val="0"/>
          <w:divBdr>
            <w:top w:val="none" w:sz="0" w:space="0" w:color="auto"/>
            <w:left w:val="none" w:sz="0" w:space="0" w:color="auto"/>
            <w:bottom w:val="none" w:sz="0" w:space="0" w:color="auto"/>
            <w:right w:val="none" w:sz="0" w:space="0" w:color="auto"/>
          </w:divBdr>
        </w:div>
        <w:div w:id="1983849743">
          <w:marLeft w:val="0"/>
          <w:marRight w:val="0"/>
          <w:marTop w:val="0"/>
          <w:marBottom w:val="0"/>
          <w:divBdr>
            <w:top w:val="none" w:sz="0" w:space="0" w:color="auto"/>
            <w:left w:val="none" w:sz="0" w:space="0" w:color="auto"/>
            <w:bottom w:val="none" w:sz="0" w:space="0" w:color="auto"/>
            <w:right w:val="none" w:sz="0" w:space="0" w:color="auto"/>
          </w:divBdr>
        </w:div>
        <w:div w:id="2016421259">
          <w:marLeft w:val="0"/>
          <w:marRight w:val="0"/>
          <w:marTop w:val="48"/>
          <w:marBottom w:val="0"/>
          <w:divBdr>
            <w:top w:val="none" w:sz="0" w:space="0" w:color="auto"/>
            <w:left w:val="none" w:sz="0" w:space="0" w:color="auto"/>
            <w:bottom w:val="none" w:sz="0" w:space="0" w:color="auto"/>
            <w:right w:val="none" w:sz="0" w:space="0" w:color="auto"/>
          </w:divBdr>
        </w:div>
        <w:div w:id="1360204825">
          <w:marLeft w:val="0"/>
          <w:marRight w:val="0"/>
          <w:marTop w:val="0"/>
          <w:marBottom w:val="0"/>
          <w:divBdr>
            <w:top w:val="none" w:sz="0" w:space="0" w:color="auto"/>
            <w:left w:val="none" w:sz="0" w:space="0" w:color="auto"/>
            <w:bottom w:val="none" w:sz="0" w:space="0" w:color="auto"/>
            <w:right w:val="none" w:sz="0" w:space="0" w:color="auto"/>
          </w:divBdr>
        </w:div>
        <w:div w:id="1541866663">
          <w:marLeft w:val="0"/>
          <w:marRight w:val="0"/>
          <w:marTop w:val="0"/>
          <w:marBottom w:val="0"/>
          <w:divBdr>
            <w:top w:val="none" w:sz="0" w:space="0" w:color="auto"/>
            <w:left w:val="none" w:sz="0" w:space="0" w:color="auto"/>
            <w:bottom w:val="none" w:sz="0" w:space="0" w:color="auto"/>
            <w:right w:val="none" w:sz="0" w:space="0" w:color="auto"/>
          </w:divBdr>
          <w:divsChild>
            <w:div w:id="810632346">
              <w:marLeft w:val="0"/>
              <w:marRight w:val="0"/>
              <w:marTop w:val="48"/>
              <w:marBottom w:val="0"/>
              <w:divBdr>
                <w:top w:val="none" w:sz="0" w:space="0" w:color="auto"/>
                <w:left w:val="none" w:sz="0" w:space="0" w:color="auto"/>
                <w:bottom w:val="none" w:sz="0" w:space="0" w:color="auto"/>
                <w:right w:val="none" w:sz="0" w:space="0" w:color="auto"/>
              </w:divBdr>
              <w:divsChild>
                <w:div w:id="95708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742798283">
          <w:marLeft w:val="0"/>
          <w:marRight w:val="0"/>
          <w:marTop w:val="0"/>
          <w:marBottom w:val="0"/>
          <w:divBdr>
            <w:top w:val="none" w:sz="0" w:space="0" w:color="auto"/>
            <w:left w:val="none" w:sz="0" w:space="0" w:color="auto"/>
            <w:bottom w:val="none" w:sz="0" w:space="0" w:color="auto"/>
            <w:right w:val="none" w:sz="0" w:space="0" w:color="auto"/>
          </w:divBdr>
          <w:divsChild>
            <w:div w:id="626930132">
              <w:marLeft w:val="0"/>
              <w:marRight w:val="0"/>
              <w:marTop w:val="48"/>
              <w:marBottom w:val="0"/>
              <w:divBdr>
                <w:top w:val="none" w:sz="0" w:space="0" w:color="auto"/>
                <w:left w:val="none" w:sz="0" w:space="0" w:color="auto"/>
                <w:bottom w:val="none" w:sz="0" w:space="0" w:color="auto"/>
                <w:right w:val="none" w:sz="0" w:space="0" w:color="auto"/>
              </w:divBdr>
              <w:divsChild>
                <w:div w:id="26963156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348217106">
          <w:marLeft w:val="0"/>
          <w:marRight w:val="0"/>
          <w:marTop w:val="0"/>
          <w:marBottom w:val="0"/>
          <w:divBdr>
            <w:top w:val="none" w:sz="0" w:space="0" w:color="auto"/>
            <w:left w:val="none" w:sz="0" w:space="0" w:color="auto"/>
            <w:bottom w:val="none" w:sz="0" w:space="0" w:color="auto"/>
            <w:right w:val="none" w:sz="0" w:space="0" w:color="auto"/>
          </w:divBdr>
          <w:divsChild>
            <w:div w:id="682559005">
              <w:marLeft w:val="0"/>
              <w:marRight w:val="0"/>
              <w:marTop w:val="48"/>
              <w:marBottom w:val="0"/>
              <w:divBdr>
                <w:top w:val="none" w:sz="0" w:space="0" w:color="auto"/>
                <w:left w:val="none" w:sz="0" w:space="0" w:color="auto"/>
                <w:bottom w:val="none" w:sz="0" w:space="0" w:color="auto"/>
                <w:right w:val="none" w:sz="0" w:space="0" w:color="auto"/>
              </w:divBdr>
              <w:divsChild>
                <w:div w:id="210934800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170873979">
          <w:marLeft w:val="0"/>
          <w:marRight w:val="0"/>
          <w:marTop w:val="0"/>
          <w:marBottom w:val="0"/>
          <w:divBdr>
            <w:top w:val="none" w:sz="0" w:space="0" w:color="auto"/>
            <w:left w:val="none" w:sz="0" w:space="0" w:color="auto"/>
            <w:bottom w:val="none" w:sz="0" w:space="0" w:color="auto"/>
            <w:right w:val="none" w:sz="0" w:space="0" w:color="auto"/>
          </w:divBdr>
          <w:divsChild>
            <w:div w:id="1801462144">
              <w:marLeft w:val="0"/>
              <w:marRight w:val="0"/>
              <w:marTop w:val="48"/>
              <w:marBottom w:val="0"/>
              <w:divBdr>
                <w:top w:val="none" w:sz="0" w:space="0" w:color="auto"/>
                <w:left w:val="none" w:sz="0" w:space="0" w:color="auto"/>
                <w:bottom w:val="none" w:sz="0" w:space="0" w:color="auto"/>
                <w:right w:val="none" w:sz="0" w:space="0" w:color="auto"/>
              </w:divBdr>
              <w:divsChild>
                <w:div w:id="126314735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742527362">
      <w:bodyDiv w:val="1"/>
      <w:marLeft w:val="0"/>
      <w:marRight w:val="0"/>
      <w:marTop w:val="0"/>
      <w:marBottom w:val="0"/>
      <w:divBdr>
        <w:top w:val="none" w:sz="0" w:space="0" w:color="auto"/>
        <w:left w:val="none" w:sz="0" w:space="0" w:color="auto"/>
        <w:bottom w:val="none" w:sz="0" w:space="0" w:color="auto"/>
        <w:right w:val="none" w:sz="0" w:space="0" w:color="auto"/>
      </w:divBdr>
      <w:divsChild>
        <w:div w:id="1403867382">
          <w:marLeft w:val="0"/>
          <w:marRight w:val="0"/>
          <w:marTop w:val="0"/>
          <w:marBottom w:val="0"/>
          <w:divBdr>
            <w:top w:val="none" w:sz="0" w:space="0" w:color="auto"/>
            <w:left w:val="none" w:sz="0" w:space="0" w:color="auto"/>
            <w:bottom w:val="none" w:sz="0" w:space="0" w:color="auto"/>
            <w:right w:val="none" w:sz="0" w:space="0" w:color="auto"/>
          </w:divBdr>
          <w:divsChild>
            <w:div w:id="357242927">
              <w:marLeft w:val="0"/>
              <w:marRight w:val="0"/>
              <w:marTop w:val="48"/>
              <w:marBottom w:val="0"/>
              <w:divBdr>
                <w:top w:val="none" w:sz="0" w:space="0" w:color="auto"/>
                <w:left w:val="none" w:sz="0" w:space="0" w:color="auto"/>
                <w:bottom w:val="none" w:sz="0" w:space="0" w:color="auto"/>
                <w:right w:val="none" w:sz="0" w:space="0" w:color="auto"/>
              </w:divBdr>
              <w:divsChild>
                <w:div w:id="16337099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670525425">
          <w:marLeft w:val="0"/>
          <w:marRight w:val="0"/>
          <w:marTop w:val="0"/>
          <w:marBottom w:val="0"/>
          <w:divBdr>
            <w:top w:val="none" w:sz="0" w:space="0" w:color="auto"/>
            <w:left w:val="none" w:sz="0" w:space="0" w:color="auto"/>
            <w:bottom w:val="none" w:sz="0" w:space="0" w:color="auto"/>
            <w:right w:val="none" w:sz="0" w:space="0" w:color="auto"/>
          </w:divBdr>
          <w:divsChild>
            <w:div w:id="739253923">
              <w:marLeft w:val="0"/>
              <w:marRight w:val="0"/>
              <w:marTop w:val="48"/>
              <w:marBottom w:val="0"/>
              <w:divBdr>
                <w:top w:val="none" w:sz="0" w:space="0" w:color="auto"/>
                <w:left w:val="none" w:sz="0" w:space="0" w:color="auto"/>
                <w:bottom w:val="none" w:sz="0" w:space="0" w:color="auto"/>
                <w:right w:val="none" w:sz="0" w:space="0" w:color="auto"/>
              </w:divBdr>
              <w:divsChild>
                <w:div w:id="13658020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073743219">
          <w:marLeft w:val="0"/>
          <w:marRight w:val="0"/>
          <w:marTop w:val="0"/>
          <w:marBottom w:val="0"/>
          <w:divBdr>
            <w:top w:val="none" w:sz="0" w:space="0" w:color="auto"/>
            <w:left w:val="none" w:sz="0" w:space="0" w:color="auto"/>
            <w:bottom w:val="none" w:sz="0" w:space="0" w:color="auto"/>
            <w:right w:val="none" w:sz="0" w:space="0" w:color="auto"/>
          </w:divBdr>
          <w:divsChild>
            <w:div w:id="541479516">
              <w:marLeft w:val="0"/>
              <w:marRight w:val="0"/>
              <w:marTop w:val="48"/>
              <w:marBottom w:val="0"/>
              <w:divBdr>
                <w:top w:val="none" w:sz="0" w:space="0" w:color="auto"/>
                <w:left w:val="none" w:sz="0" w:space="0" w:color="auto"/>
                <w:bottom w:val="none" w:sz="0" w:space="0" w:color="auto"/>
                <w:right w:val="none" w:sz="0" w:space="0" w:color="auto"/>
              </w:divBdr>
              <w:divsChild>
                <w:div w:id="203892092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867596890">
          <w:marLeft w:val="0"/>
          <w:marRight w:val="0"/>
          <w:marTop w:val="0"/>
          <w:marBottom w:val="0"/>
          <w:divBdr>
            <w:top w:val="none" w:sz="0" w:space="0" w:color="auto"/>
            <w:left w:val="none" w:sz="0" w:space="0" w:color="auto"/>
            <w:bottom w:val="none" w:sz="0" w:space="0" w:color="auto"/>
            <w:right w:val="none" w:sz="0" w:space="0" w:color="auto"/>
          </w:divBdr>
          <w:divsChild>
            <w:div w:id="1164785080">
              <w:marLeft w:val="0"/>
              <w:marRight w:val="0"/>
              <w:marTop w:val="48"/>
              <w:marBottom w:val="0"/>
              <w:divBdr>
                <w:top w:val="none" w:sz="0" w:space="0" w:color="auto"/>
                <w:left w:val="none" w:sz="0" w:space="0" w:color="auto"/>
                <w:bottom w:val="none" w:sz="0" w:space="0" w:color="auto"/>
                <w:right w:val="none" w:sz="0" w:space="0" w:color="auto"/>
              </w:divBdr>
              <w:divsChild>
                <w:div w:id="53261801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tool.net/ctforum/index.php/topic,325.0.html" TargetMode="External"/><Relationship Id="rId13" Type="http://schemas.openxmlformats.org/officeDocument/2006/relationships/hyperlink" Target="mailto:9andres9@gmail.com" TargetMode="External"/><Relationship Id="rId18" Type="http://schemas.openxmlformats.org/officeDocument/2006/relationships/hyperlink" Target="mailto:vbatiuk@oei.org.ar" TargetMode="External"/><Relationship Id="rId26" Type="http://schemas.openxmlformats.org/officeDocument/2006/relationships/hyperlink" Target="mailto:diego.juarez@ibero.mx" TargetMode="External"/><Relationship Id="rId3" Type="http://schemas.openxmlformats.org/officeDocument/2006/relationships/webSettings" Target="webSettings.xml"/><Relationship Id="rId21" Type="http://schemas.openxmlformats.org/officeDocument/2006/relationships/hyperlink" Target="mailto:gpediaz@prodigy.net.mx" TargetMode="External"/><Relationship Id="rId7" Type="http://schemas.openxmlformats.org/officeDocument/2006/relationships/image" Target="media/image3.png"/><Relationship Id="rId12" Type="http://schemas.openxmlformats.org/officeDocument/2006/relationships/hyperlink" Target="mailto:alfremira@gmail.com" TargetMode="External"/><Relationship Id="rId17" Type="http://schemas.openxmlformats.org/officeDocument/2006/relationships/hyperlink" Target="mailto:laura.pinzon@usantotomas.edu.co" TargetMode="External"/><Relationship Id="rId25" Type="http://schemas.openxmlformats.org/officeDocument/2006/relationships/hyperlink" Target="mailto:professora@helenise.com.br" TargetMode="External"/><Relationship Id="rId2" Type="http://schemas.openxmlformats.org/officeDocument/2006/relationships/settings" Target="settings.xml"/><Relationship Id="rId16" Type="http://schemas.openxmlformats.org/officeDocument/2006/relationships/hyperlink" Target="mailto:rodriguezhuesa@yahoo.es" TargetMode="External"/><Relationship Id="rId20" Type="http://schemas.openxmlformats.org/officeDocument/2006/relationships/hyperlink" Target="mailto:inesrodsaenz@gmail.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holdaespino@yahoo.com.mx" TargetMode="External"/><Relationship Id="rId24" Type="http://schemas.openxmlformats.org/officeDocument/2006/relationships/hyperlink" Target="mailto:saereso@gmail.com" TargetMode="External"/><Relationship Id="rId5" Type="http://schemas.openxmlformats.org/officeDocument/2006/relationships/image" Target="media/image1.png"/><Relationship Id="rId15" Type="http://schemas.openxmlformats.org/officeDocument/2006/relationships/hyperlink" Target="mailto:josemedina@usantotomas.edu.co" TargetMode="External"/><Relationship Id="rId23" Type="http://schemas.openxmlformats.org/officeDocument/2006/relationships/hyperlink" Target="mailto:mjrechia@gmail.com" TargetMode="External"/><Relationship Id="rId28" Type="http://schemas.openxmlformats.org/officeDocument/2006/relationships/theme" Target="theme/theme1.xml"/><Relationship Id="rId10" Type="http://schemas.openxmlformats.org/officeDocument/2006/relationships/hyperlink" Target="mailto:wmavisoy@unicauca.edu.co" TargetMode="External"/><Relationship Id="rId19" Type="http://schemas.openxmlformats.org/officeDocument/2006/relationships/hyperlink" Target="mailto:psarle@gmail.com" TargetMode="External"/><Relationship Id="rId4" Type="http://schemas.openxmlformats.org/officeDocument/2006/relationships/hyperlink" Target="javascript:%20void(0);" TargetMode="External"/><Relationship Id="rId9" Type="http://schemas.openxmlformats.org/officeDocument/2006/relationships/image" Target="media/image4.png"/><Relationship Id="rId14" Type="http://schemas.openxmlformats.org/officeDocument/2006/relationships/hyperlink" Target="mailto:jlorenzo@unizar.es" TargetMode="External"/><Relationship Id="rId22" Type="http://schemas.openxmlformats.org/officeDocument/2006/relationships/hyperlink" Target="mailto:tererojas10@yahoo.co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3095</Words>
  <Characters>17023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Lector</dc:creator>
  <cp:lastModifiedBy>Juárez Bolaños Diego</cp:lastModifiedBy>
  <cp:revision>6</cp:revision>
  <dcterms:created xsi:type="dcterms:W3CDTF">2018-04-24T15:32:00Z</dcterms:created>
  <dcterms:modified xsi:type="dcterms:W3CDTF">2018-06-07T14:28:00Z</dcterms:modified>
</cp:coreProperties>
</file>